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777EBC" w:rsidRDefault="005D0F4A" w:rsidP="00777EBC">
      <w:pPr>
        <w:spacing w:line="276" w:lineRule="auto"/>
        <w:rPr>
          <w:bCs/>
        </w:rPr>
      </w:pPr>
      <w:proofErr w:type="spellStart"/>
      <w:r w:rsidRPr="00777EBC">
        <w:rPr>
          <w:bCs/>
        </w:rPr>
        <w:t>Reg.No</w:t>
      </w:r>
      <w:proofErr w:type="spellEnd"/>
      <w:r w:rsidRPr="00777EBC">
        <w:rPr>
          <w:bCs/>
        </w:rPr>
        <w:t>. ____________</w:t>
      </w:r>
    </w:p>
    <w:p w:rsidR="005D3355" w:rsidRPr="00777EBC" w:rsidRDefault="00D805C4" w:rsidP="00777EBC">
      <w:pPr>
        <w:spacing w:line="276" w:lineRule="auto"/>
        <w:jc w:val="center"/>
        <w:rPr>
          <w:bCs/>
        </w:rPr>
      </w:pPr>
      <w:r w:rsidRPr="00777EBC">
        <w:rPr>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Pr="003F0CDE" w:rsidRDefault="00A51923" w:rsidP="00777EBC">
      <w:pPr>
        <w:spacing w:line="276" w:lineRule="auto"/>
        <w:jc w:val="center"/>
        <w:rPr>
          <w:b/>
          <w:sz w:val="28"/>
        </w:rPr>
      </w:pPr>
      <w:r w:rsidRPr="003F0CDE">
        <w:rPr>
          <w:b/>
          <w:sz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777EBC" w:rsidTr="00EB0EE0">
        <w:tc>
          <w:tcPr>
            <w:tcW w:w="1616" w:type="dxa"/>
          </w:tcPr>
          <w:p w:rsidR="005527A4" w:rsidRPr="00777EBC" w:rsidRDefault="005527A4" w:rsidP="00777EBC">
            <w:pPr>
              <w:pStyle w:val="Title"/>
              <w:spacing w:line="276" w:lineRule="auto"/>
              <w:jc w:val="left"/>
              <w:rPr>
                <w:b/>
                <w:szCs w:val="24"/>
              </w:rPr>
            </w:pPr>
          </w:p>
        </w:tc>
        <w:tc>
          <w:tcPr>
            <w:tcW w:w="5863" w:type="dxa"/>
          </w:tcPr>
          <w:p w:rsidR="005527A4" w:rsidRPr="003F0CDE" w:rsidRDefault="005527A4" w:rsidP="00777EBC">
            <w:pPr>
              <w:pStyle w:val="Title"/>
              <w:spacing w:line="276" w:lineRule="auto"/>
              <w:jc w:val="left"/>
              <w:rPr>
                <w:b/>
                <w:sz w:val="14"/>
                <w:szCs w:val="24"/>
              </w:rPr>
            </w:pPr>
            <w:bookmarkStart w:id="0" w:name="_GoBack"/>
            <w:bookmarkEnd w:id="0"/>
          </w:p>
        </w:tc>
        <w:tc>
          <w:tcPr>
            <w:tcW w:w="1800" w:type="dxa"/>
          </w:tcPr>
          <w:p w:rsidR="005527A4" w:rsidRPr="00777EBC" w:rsidRDefault="005527A4" w:rsidP="00777EBC">
            <w:pPr>
              <w:pStyle w:val="Title"/>
              <w:spacing w:line="276" w:lineRule="auto"/>
              <w:ind w:left="-468" w:firstLine="468"/>
              <w:jc w:val="left"/>
              <w:rPr>
                <w:b/>
                <w:szCs w:val="24"/>
              </w:rPr>
            </w:pPr>
          </w:p>
        </w:tc>
        <w:tc>
          <w:tcPr>
            <w:tcW w:w="1269" w:type="dxa"/>
          </w:tcPr>
          <w:p w:rsidR="005527A4" w:rsidRPr="00777EBC" w:rsidRDefault="005527A4" w:rsidP="00777EBC">
            <w:pPr>
              <w:pStyle w:val="Title"/>
              <w:spacing w:line="276" w:lineRule="auto"/>
              <w:jc w:val="left"/>
              <w:rPr>
                <w:b/>
                <w:szCs w:val="24"/>
              </w:rPr>
            </w:pPr>
          </w:p>
        </w:tc>
      </w:tr>
      <w:tr w:rsidR="005527A4" w:rsidRPr="00777EBC" w:rsidTr="00EB0EE0">
        <w:tc>
          <w:tcPr>
            <w:tcW w:w="1616" w:type="dxa"/>
          </w:tcPr>
          <w:p w:rsidR="005527A4" w:rsidRPr="00777EBC" w:rsidRDefault="005527A4" w:rsidP="00777EBC">
            <w:pPr>
              <w:pStyle w:val="Title"/>
              <w:spacing w:line="276" w:lineRule="auto"/>
              <w:jc w:val="left"/>
              <w:rPr>
                <w:b/>
                <w:szCs w:val="24"/>
              </w:rPr>
            </w:pPr>
            <w:r w:rsidRPr="00777EBC">
              <w:rPr>
                <w:b/>
                <w:szCs w:val="24"/>
              </w:rPr>
              <w:t>Code           :</w:t>
            </w:r>
          </w:p>
        </w:tc>
        <w:tc>
          <w:tcPr>
            <w:tcW w:w="5863" w:type="dxa"/>
          </w:tcPr>
          <w:p w:rsidR="005527A4" w:rsidRPr="00777EBC" w:rsidRDefault="00776175" w:rsidP="00777EBC">
            <w:pPr>
              <w:pStyle w:val="Title"/>
              <w:spacing w:line="276" w:lineRule="auto"/>
              <w:jc w:val="left"/>
              <w:rPr>
                <w:b/>
                <w:szCs w:val="24"/>
              </w:rPr>
            </w:pPr>
            <w:r w:rsidRPr="00777EBC">
              <w:rPr>
                <w:b/>
                <w:szCs w:val="24"/>
              </w:rPr>
              <w:t>17BB2008</w:t>
            </w:r>
          </w:p>
        </w:tc>
        <w:tc>
          <w:tcPr>
            <w:tcW w:w="1800" w:type="dxa"/>
          </w:tcPr>
          <w:p w:rsidR="005527A4" w:rsidRPr="00777EBC" w:rsidRDefault="005527A4" w:rsidP="00777EBC">
            <w:pPr>
              <w:pStyle w:val="Title"/>
              <w:spacing w:line="276" w:lineRule="auto"/>
              <w:jc w:val="left"/>
              <w:rPr>
                <w:b/>
                <w:szCs w:val="24"/>
              </w:rPr>
            </w:pPr>
            <w:r w:rsidRPr="00777EBC">
              <w:rPr>
                <w:b/>
                <w:szCs w:val="24"/>
              </w:rPr>
              <w:t>Duration      :</w:t>
            </w:r>
          </w:p>
        </w:tc>
        <w:tc>
          <w:tcPr>
            <w:tcW w:w="1269" w:type="dxa"/>
          </w:tcPr>
          <w:p w:rsidR="005527A4" w:rsidRPr="00777EBC" w:rsidRDefault="005527A4" w:rsidP="00777EBC">
            <w:pPr>
              <w:pStyle w:val="Title"/>
              <w:spacing w:line="276" w:lineRule="auto"/>
              <w:jc w:val="left"/>
              <w:rPr>
                <w:b/>
                <w:szCs w:val="24"/>
              </w:rPr>
            </w:pPr>
            <w:r w:rsidRPr="00777EBC">
              <w:rPr>
                <w:b/>
                <w:szCs w:val="24"/>
              </w:rPr>
              <w:t>3hrs</w:t>
            </w:r>
          </w:p>
        </w:tc>
      </w:tr>
      <w:tr w:rsidR="005527A4" w:rsidRPr="00777EBC" w:rsidTr="00EB0EE0">
        <w:tc>
          <w:tcPr>
            <w:tcW w:w="1616" w:type="dxa"/>
          </w:tcPr>
          <w:p w:rsidR="005527A4" w:rsidRPr="00777EBC" w:rsidRDefault="005527A4" w:rsidP="00777EBC">
            <w:pPr>
              <w:pStyle w:val="Title"/>
              <w:spacing w:line="276" w:lineRule="auto"/>
              <w:jc w:val="left"/>
              <w:rPr>
                <w:b/>
                <w:szCs w:val="24"/>
              </w:rPr>
            </w:pPr>
            <w:r w:rsidRPr="00777EBC">
              <w:rPr>
                <w:b/>
                <w:szCs w:val="24"/>
              </w:rPr>
              <w:t xml:space="preserve">Sub. </w:t>
            </w:r>
            <w:proofErr w:type="gramStart"/>
            <w:r w:rsidRPr="00777EBC">
              <w:rPr>
                <w:b/>
                <w:szCs w:val="24"/>
              </w:rPr>
              <w:t>Name :</w:t>
            </w:r>
            <w:proofErr w:type="gramEnd"/>
          </w:p>
        </w:tc>
        <w:tc>
          <w:tcPr>
            <w:tcW w:w="5863" w:type="dxa"/>
          </w:tcPr>
          <w:p w:rsidR="005527A4" w:rsidRPr="00777EBC" w:rsidRDefault="003F0CDE" w:rsidP="00777EBC">
            <w:pPr>
              <w:pStyle w:val="Title"/>
              <w:spacing w:line="276" w:lineRule="auto"/>
              <w:jc w:val="left"/>
              <w:rPr>
                <w:b/>
                <w:szCs w:val="24"/>
              </w:rPr>
            </w:pPr>
            <w:r w:rsidRPr="00777EBC">
              <w:rPr>
                <w:b/>
                <w:szCs w:val="24"/>
              </w:rPr>
              <w:t>MANAGEMENT ACCOUNTING</w:t>
            </w:r>
            <w:r w:rsidR="00B35F70">
              <w:rPr>
                <w:b/>
                <w:szCs w:val="24"/>
              </w:rPr>
              <w:t xml:space="preserve"> </w:t>
            </w:r>
          </w:p>
        </w:tc>
        <w:tc>
          <w:tcPr>
            <w:tcW w:w="1800" w:type="dxa"/>
          </w:tcPr>
          <w:p w:rsidR="005527A4" w:rsidRPr="00777EBC" w:rsidRDefault="005527A4" w:rsidP="00777EBC">
            <w:pPr>
              <w:pStyle w:val="Title"/>
              <w:spacing w:line="276" w:lineRule="auto"/>
              <w:jc w:val="left"/>
              <w:rPr>
                <w:b/>
                <w:szCs w:val="24"/>
              </w:rPr>
            </w:pPr>
            <w:r w:rsidRPr="00777EBC">
              <w:rPr>
                <w:b/>
                <w:szCs w:val="24"/>
              </w:rPr>
              <w:t xml:space="preserve">Max. </w:t>
            </w:r>
            <w:proofErr w:type="gramStart"/>
            <w:r w:rsidRPr="00777EBC">
              <w:rPr>
                <w:b/>
                <w:szCs w:val="24"/>
              </w:rPr>
              <w:t>marks :</w:t>
            </w:r>
            <w:proofErr w:type="gramEnd"/>
          </w:p>
        </w:tc>
        <w:tc>
          <w:tcPr>
            <w:tcW w:w="1269" w:type="dxa"/>
          </w:tcPr>
          <w:p w:rsidR="005527A4" w:rsidRPr="00777EBC" w:rsidRDefault="005527A4" w:rsidP="00777EBC">
            <w:pPr>
              <w:pStyle w:val="Title"/>
              <w:spacing w:line="276" w:lineRule="auto"/>
              <w:jc w:val="left"/>
              <w:rPr>
                <w:b/>
                <w:szCs w:val="24"/>
              </w:rPr>
            </w:pPr>
            <w:r w:rsidRPr="00777EBC">
              <w:rPr>
                <w:b/>
                <w:szCs w:val="24"/>
              </w:rPr>
              <w:t>100</w:t>
            </w:r>
          </w:p>
        </w:tc>
      </w:tr>
    </w:tbl>
    <w:p w:rsidR="005527A4" w:rsidRPr="00777EBC" w:rsidRDefault="005527A4" w:rsidP="00777EBC">
      <w:pPr>
        <w:pStyle w:val="Title"/>
        <w:spacing w:line="276" w:lineRule="auto"/>
        <w:jc w:val="left"/>
        <w:rPr>
          <w:szCs w:val="24"/>
        </w:rPr>
      </w:pPr>
    </w:p>
    <w:p w:rsidR="008C7BA2" w:rsidRPr="00777EBC" w:rsidRDefault="008C7BA2" w:rsidP="00777EBC">
      <w:pPr>
        <w:spacing w:line="276" w:lineRule="auto"/>
        <w:jc w:val="center"/>
        <w:rPr>
          <w:b/>
          <w:u w:val="single"/>
        </w:rPr>
      </w:pPr>
      <w:r w:rsidRPr="00777EBC">
        <w:rPr>
          <w:b/>
          <w:u w:val="single"/>
        </w:rPr>
        <w:t>ANSWER ALL QUESTIONS (5 x 20 = 100 Marks)</w:t>
      </w:r>
    </w:p>
    <w:p w:rsidR="008C7BA2" w:rsidRPr="00777EBC" w:rsidRDefault="008C7BA2" w:rsidP="00777EBC">
      <w:pPr>
        <w:spacing w:line="276" w:lineRule="auto"/>
        <w:jc w:val="center"/>
        <w:rPr>
          <w:u w:val="single"/>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818"/>
        <w:gridCol w:w="848"/>
        <w:gridCol w:w="6876"/>
        <w:gridCol w:w="1182"/>
        <w:gridCol w:w="959"/>
      </w:tblGrid>
      <w:tr w:rsidR="008C7BA2" w:rsidRPr="00777EBC" w:rsidTr="00B12573">
        <w:trPr>
          <w:trHeight w:val="132"/>
        </w:trPr>
        <w:tc>
          <w:tcPr>
            <w:tcW w:w="383" w:type="pct"/>
            <w:shd w:val="clear" w:color="auto" w:fill="auto"/>
          </w:tcPr>
          <w:p w:rsidR="008C7BA2" w:rsidRPr="00777EBC" w:rsidRDefault="008C7BA2" w:rsidP="00777EBC">
            <w:pPr>
              <w:spacing w:line="276" w:lineRule="auto"/>
              <w:jc w:val="center"/>
              <w:rPr>
                <w:b/>
              </w:rPr>
            </w:pPr>
            <w:r w:rsidRPr="00777EBC">
              <w:rPr>
                <w:b/>
              </w:rPr>
              <w:t>Q. No.</w:t>
            </w:r>
          </w:p>
        </w:tc>
        <w:tc>
          <w:tcPr>
            <w:tcW w:w="397" w:type="pct"/>
            <w:shd w:val="clear" w:color="auto" w:fill="auto"/>
          </w:tcPr>
          <w:p w:rsidR="008C7BA2" w:rsidRPr="00777EBC" w:rsidRDefault="008C7BA2" w:rsidP="00777EBC">
            <w:pPr>
              <w:spacing w:line="276" w:lineRule="auto"/>
              <w:jc w:val="center"/>
              <w:rPr>
                <w:b/>
              </w:rPr>
            </w:pPr>
            <w:r w:rsidRPr="00777EBC">
              <w:rPr>
                <w:b/>
              </w:rPr>
              <w:t>Sub Div.</w:t>
            </w:r>
          </w:p>
        </w:tc>
        <w:tc>
          <w:tcPr>
            <w:tcW w:w="3218" w:type="pct"/>
            <w:shd w:val="clear" w:color="auto" w:fill="auto"/>
          </w:tcPr>
          <w:p w:rsidR="008C7BA2" w:rsidRPr="00777EBC" w:rsidRDefault="008C7BA2" w:rsidP="00777EBC">
            <w:pPr>
              <w:spacing w:line="276" w:lineRule="auto"/>
              <w:jc w:val="center"/>
              <w:rPr>
                <w:b/>
              </w:rPr>
            </w:pPr>
            <w:r w:rsidRPr="00777EBC">
              <w:rPr>
                <w:b/>
              </w:rPr>
              <w:t>Questions</w:t>
            </w:r>
          </w:p>
        </w:tc>
        <w:tc>
          <w:tcPr>
            <w:tcW w:w="553" w:type="pct"/>
            <w:shd w:val="clear" w:color="auto" w:fill="auto"/>
          </w:tcPr>
          <w:p w:rsidR="008C7BA2" w:rsidRPr="00777EBC" w:rsidRDefault="008C7BA2" w:rsidP="00777EBC">
            <w:pPr>
              <w:spacing w:line="276" w:lineRule="auto"/>
              <w:rPr>
                <w:b/>
              </w:rPr>
            </w:pPr>
            <w:r w:rsidRPr="00777EBC">
              <w:rPr>
                <w:b/>
              </w:rPr>
              <w:t xml:space="preserve">Course </w:t>
            </w:r>
          </w:p>
          <w:p w:rsidR="008C7BA2" w:rsidRPr="00777EBC" w:rsidRDefault="008C7BA2" w:rsidP="00777EBC">
            <w:pPr>
              <w:spacing w:line="276" w:lineRule="auto"/>
              <w:rPr>
                <w:b/>
              </w:rPr>
            </w:pPr>
            <w:r w:rsidRPr="00777EBC">
              <w:rPr>
                <w:b/>
              </w:rPr>
              <w:t>Outcome</w:t>
            </w:r>
          </w:p>
        </w:tc>
        <w:tc>
          <w:tcPr>
            <w:tcW w:w="449" w:type="pct"/>
            <w:shd w:val="clear" w:color="auto" w:fill="auto"/>
          </w:tcPr>
          <w:p w:rsidR="008C7BA2" w:rsidRPr="00777EBC" w:rsidRDefault="008C7BA2" w:rsidP="00777EBC">
            <w:pPr>
              <w:spacing w:line="276" w:lineRule="auto"/>
              <w:rPr>
                <w:b/>
              </w:rPr>
            </w:pPr>
            <w:r w:rsidRPr="00777EBC">
              <w:rPr>
                <w:b/>
              </w:rPr>
              <w:t>Marks</w:t>
            </w:r>
          </w:p>
        </w:tc>
      </w:tr>
      <w:tr w:rsidR="00831F59" w:rsidRPr="00777EBC" w:rsidTr="00B12573">
        <w:trPr>
          <w:trHeight w:val="90"/>
        </w:trPr>
        <w:tc>
          <w:tcPr>
            <w:tcW w:w="383" w:type="pct"/>
            <w:shd w:val="clear" w:color="auto" w:fill="auto"/>
          </w:tcPr>
          <w:p w:rsidR="00831F59" w:rsidRPr="00777EBC" w:rsidRDefault="00831F59" w:rsidP="00777EBC">
            <w:pPr>
              <w:spacing w:line="276" w:lineRule="auto"/>
              <w:jc w:val="center"/>
            </w:pPr>
            <w:r w:rsidRPr="00777EBC">
              <w:t>1.</w:t>
            </w:r>
          </w:p>
        </w:tc>
        <w:tc>
          <w:tcPr>
            <w:tcW w:w="397" w:type="pct"/>
            <w:shd w:val="clear" w:color="auto" w:fill="auto"/>
          </w:tcPr>
          <w:p w:rsidR="00831F59" w:rsidRPr="00777EBC" w:rsidRDefault="00831F59" w:rsidP="00342696">
            <w:pPr>
              <w:spacing w:line="276" w:lineRule="auto"/>
            </w:pPr>
          </w:p>
        </w:tc>
        <w:tc>
          <w:tcPr>
            <w:tcW w:w="3218" w:type="pct"/>
            <w:shd w:val="clear" w:color="auto" w:fill="auto"/>
          </w:tcPr>
          <w:p w:rsidR="00831F59" w:rsidRPr="00777EBC" w:rsidRDefault="00DC405D" w:rsidP="00777EBC">
            <w:pPr>
              <w:spacing w:line="276" w:lineRule="auto"/>
            </w:pPr>
            <w:r>
              <w:t xml:space="preserve">Compare and contrast </w:t>
            </w:r>
            <w:r w:rsidRPr="00777EBC">
              <w:t xml:space="preserve"> Management Accounting and Financial Accounting</w:t>
            </w:r>
          </w:p>
        </w:tc>
        <w:tc>
          <w:tcPr>
            <w:tcW w:w="553" w:type="pct"/>
            <w:shd w:val="clear" w:color="auto" w:fill="auto"/>
          </w:tcPr>
          <w:p w:rsidR="00831F59" w:rsidRPr="00777EBC" w:rsidRDefault="005223E9" w:rsidP="00777EBC">
            <w:pPr>
              <w:spacing w:line="276" w:lineRule="auto"/>
              <w:jc w:val="center"/>
            </w:pPr>
            <w:r>
              <w:t>CO</w:t>
            </w:r>
            <w:r w:rsidR="00DC405D">
              <w:t>4</w:t>
            </w:r>
          </w:p>
        </w:tc>
        <w:tc>
          <w:tcPr>
            <w:tcW w:w="449" w:type="pct"/>
            <w:shd w:val="clear" w:color="auto" w:fill="auto"/>
          </w:tcPr>
          <w:p w:rsidR="00831F59" w:rsidRPr="00777EBC" w:rsidRDefault="00DC405D" w:rsidP="00777EBC">
            <w:pPr>
              <w:spacing w:line="276" w:lineRule="auto"/>
              <w:jc w:val="center"/>
            </w:pPr>
            <w:r>
              <w:t>2</w:t>
            </w:r>
            <w:r w:rsidR="00831F59" w:rsidRPr="00777EBC">
              <w:t>0</w:t>
            </w:r>
          </w:p>
        </w:tc>
      </w:tr>
      <w:tr w:rsidR="00831F59" w:rsidRPr="00777EBC" w:rsidTr="00B12573">
        <w:trPr>
          <w:trHeight w:val="90"/>
        </w:trPr>
        <w:tc>
          <w:tcPr>
            <w:tcW w:w="5000" w:type="pct"/>
            <w:gridSpan w:val="5"/>
            <w:shd w:val="clear" w:color="auto" w:fill="auto"/>
          </w:tcPr>
          <w:p w:rsidR="00831F59" w:rsidRPr="00777EBC" w:rsidRDefault="00831F59" w:rsidP="00777EBC">
            <w:pPr>
              <w:spacing w:line="276" w:lineRule="auto"/>
              <w:jc w:val="center"/>
            </w:pPr>
            <w:r w:rsidRPr="00777EBC">
              <w:t>(OR)</w:t>
            </w:r>
          </w:p>
        </w:tc>
      </w:tr>
      <w:tr w:rsidR="00831F59" w:rsidRPr="00777EBC" w:rsidTr="00B12573">
        <w:trPr>
          <w:trHeight w:val="90"/>
        </w:trPr>
        <w:tc>
          <w:tcPr>
            <w:tcW w:w="383" w:type="pct"/>
            <w:shd w:val="clear" w:color="auto" w:fill="auto"/>
          </w:tcPr>
          <w:p w:rsidR="00831F59" w:rsidRPr="00777EBC" w:rsidRDefault="00831F59" w:rsidP="00777EBC">
            <w:pPr>
              <w:spacing w:line="276" w:lineRule="auto"/>
              <w:jc w:val="center"/>
            </w:pPr>
            <w:r w:rsidRPr="00777EBC">
              <w:t>2.</w:t>
            </w:r>
          </w:p>
        </w:tc>
        <w:tc>
          <w:tcPr>
            <w:tcW w:w="397" w:type="pct"/>
            <w:shd w:val="clear" w:color="auto" w:fill="auto"/>
          </w:tcPr>
          <w:p w:rsidR="00831F59" w:rsidRPr="00777EBC" w:rsidRDefault="00831F59" w:rsidP="00777EBC">
            <w:pPr>
              <w:spacing w:line="276" w:lineRule="auto"/>
              <w:jc w:val="center"/>
            </w:pPr>
          </w:p>
        </w:tc>
        <w:tc>
          <w:tcPr>
            <w:tcW w:w="3218" w:type="pct"/>
            <w:shd w:val="clear" w:color="auto" w:fill="auto"/>
          </w:tcPr>
          <w:p w:rsidR="00831F59" w:rsidRPr="00777EBC" w:rsidRDefault="00DC405D" w:rsidP="00777EBC">
            <w:pPr>
              <w:spacing w:line="276" w:lineRule="auto"/>
            </w:pPr>
            <w:r>
              <w:t>“</w:t>
            </w:r>
            <w:r w:rsidR="00831F59" w:rsidRPr="00777EBC">
              <w:t>Management Accounting</w:t>
            </w:r>
            <w:r>
              <w:t xml:space="preserve"> provides immense help in management decision making”-Discuss</w:t>
            </w:r>
          </w:p>
        </w:tc>
        <w:tc>
          <w:tcPr>
            <w:tcW w:w="553" w:type="pct"/>
            <w:shd w:val="clear" w:color="auto" w:fill="auto"/>
          </w:tcPr>
          <w:p w:rsidR="00831F59" w:rsidRPr="00777EBC" w:rsidRDefault="005223E9" w:rsidP="00777EBC">
            <w:pPr>
              <w:spacing w:line="276" w:lineRule="auto"/>
              <w:jc w:val="center"/>
            </w:pPr>
            <w:r>
              <w:t>CO</w:t>
            </w:r>
            <w:r w:rsidR="00DC405D">
              <w:t>4</w:t>
            </w:r>
          </w:p>
        </w:tc>
        <w:tc>
          <w:tcPr>
            <w:tcW w:w="449" w:type="pct"/>
            <w:shd w:val="clear" w:color="auto" w:fill="auto"/>
          </w:tcPr>
          <w:p w:rsidR="00831F59" w:rsidRPr="00777EBC" w:rsidRDefault="00DC405D" w:rsidP="00777EBC">
            <w:pPr>
              <w:spacing w:line="276" w:lineRule="auto"/>
              <w:jc w:val="center"/>
            </w:pPr>
            <w:r>
              <w:t>2</w:t>
            </w:r>
            <w:r w:rsidR="00831F59" w:rsidRPr="00777EBC">
              <w:t>0</w:t>
            </w:r>
          </w:p>
        </w:tc>
      </w:tr>
      <w:tr w:rsidR="00DF27CC" w:rsidRPr="00777EBC" w:rsidTr="00B12573">
        <w:trPr>
          <w:trHeight w:val="42"/>
        </w:trPr>
        <w:tc>
          <w:tcPr>
            <w:tcW w:w="383" w:type="pct"/>
            <w:shd w:val="clear" w:color="auto" w:fill="auto"/>
          </w:tcPr>
          <w:p w:rsidR="00DF27CC" w:rsidRPr="00777EBC" w:rsidRDefault="00DF27CC" w:rsidP="00777EBC">
            <w:pPr>
              <w:spacing w:line="276" w:lineRule="auto"/>
              <w:jc w:val="center"/>
            </w:pPr>
          </w:p>
        </w:tc>
        <w:tc>
          <w:tcPr>
            <w:tcW w:w="397" w:type="pct"/>
            <w:shd w:val="clear" w:color="auto" w:fill="auto"/>
          </w:tcPr>
          <w:p w:rsidR="00DF27CC" w:rsidRPr="00777EBC" w:rsidRDefault="00DF27CC" w:rsidP="00777EBC">
            <w:pPr>
              <w:spacing w:line="276" w:lineRule="auto"/>
              <w:jc w:val="center"/>
            </w:pPr>
          </w:p>
        </w:tc>
        <w:tc>
          <w:tcPr>
            <w:tcW w:w="3218" w:type="pct"/>
            <w:shd w:val="clear" w:color="auto" w:fill="auto"/>
          </w:tcPr>
          <w:p w:rsidR="00DF27CC" w:rsidRPr="00777EBC" w:rsidRDefault="00DF27CC" w:rsidP="00777EBC">
            <w:pPr>
              <w:spacing w:line="276" w:lineRule="auto"/>
            </w:pPr>
          </w:p>
        </w:tc>
        <w:tc>
          <w:tcPr>
            <w:tcW w:w="553" w:type="pct"/>
            <w:shd w:val="clear" w:color="auto" w:fill="auto"/>
          </w:tcPr>
          <w:p w:rsidR="00DF27CC" w:rsidRPr="00777EBC" w:rsidRDefault="00DF27CC" w:rsidP="00777EBC">
            <w:pPr>
              <w:spacing w:line="276" w:lineRule="auto"/>
              <w:jc w:val="center"/>
            </w:pPr>
          </w:p>
        </w:tc>
        <w:tc>
          <w:tcPr>
            <w:tcW w:w="449" w:type="pct"/>
            <w:shd w:val="clear" w:color="auto" w:fill="auto"/>
          </w:tcPr>
          <w:p w:rsidR="00DF27CC" w:rsidRPr="00777EBC" w:rsidRDefault="00DF27CC" w:rsidP="00777EBC">
            <w:pPr>
              <w:spacing w:line="276" w:lineRule="auto"/>
              <w:jc w:val="center"/>
            </w:pPr>
          </w:p>
        </w:tc>
      </w:tr>
      <w:tr w:rsidR="00831F59" w:rsidRPr="00777EBC" w:rsidTr="00B12573">
        <w:trPr>
          <w:trHeight w:val="90"/>
        </w:trPr>
        <w:tc>
          <w:tcPr>
            <w:tcW w:w="383" w:type="pct"/>
            <w:shd w:val="clear" w:color="auto" w:fill="auto"/>
          </w:tcPr>
          <w:p w:rsidR="00831F59" w:rsidRPr="00777EBC" w:rsidRDefault="00831F59" w:rsidP="00777EBC">
            <w:pPr>
              <w:spacing w:line="276" w:lineRule="auto"/>
              <w:jc w:val="center"/>
            </w:pPr>
            <w:r w:rsidRPr="00777EBC">
              <w:t>3.</w:t>
            </w:r>
          </w:p>
        </w:tc>
        <w:tc>
          <w:tcPr>
            <w:tcW w:w="397" w:type="pct"/>
            <w:shd w:val="clear" w:color="auto" w:fill="auto"/>
          </w:tcPr>
          <w:p w:rsidR="00831F59" w:rsidRPr="00777EBC" w:rsidRDefault="00831F59" w:rsidP="00777EBC">
            <w:pPr>
              <w:spacing w:line="276" w:lineRule="auto"/>
              <w:jc w:val="center"/>
            </w:pPr>
          </w:p>
        </w:tc>
        <w:tc>
          <w:tcPr>
            <w:tcW w:w="3218" w:type="pct"/>
            <w:shd w:val="clear" w:color="auto" w:fill="auto"/>
          </w:tcPr>
          <w:p w:rsidR="00DC405D" w:rsidRDefault="004873A5" w:rsidP="00971AE0">
            <w:pPr>
              <w:spacing w:line="276" w:lineRule="auto"/>
              <w:jc w:val="both"/>
            </w:pPr>
            <w:r>
              <w:t>Sun Ltd – a manufacturing company submits to you the  following details about various expenses incurred by it during the</w:t>
            </w:r>
            <w:r w:rsidR="00DC405D" w:rsidRPr="00777EBC">
              <w:t xml:space="preserve"> for the month of January, </w:t>
            </w:r>
            <w:r w:rsidR="00971AE0">
              <w:t>2018</w:t>
            </w:r>
          </w:p>
          <w:p w:rsidR="00DC405D" w:rsidRDefault="00DC405D" w:rsidP="00DC405D">
            <w:pPr>
              <w:spacing w:line="276" w:lineRule="auto"/>
              <w:jc w:val="both"/>
            </w:pPr>
            <w:r w:rsidRPr="00777EBC">
              <w:t xml:space="preserve"> Direct material </w:t>
            </w:r>
            <w:r>
              <w:t xml:space="preserve">                                                                        </w:t>
            </w:r>
            <w:r w:rsidRPr="00777EBC">
              <w:t xml:space="preserve">57,000 </w:t>
            </w:r>
          </w:p>
          <w:p w:rsidR="00DC405D" w:rsidRDefault="00DC405D" w:rsidP="00DC405D">
            <w:pPr>
              <w:spacing w:line="276" w:lineRule="auto"/>
              <w:jc w:val="both"/>
            </w:pPr>
            <w:r w:rsidRPr="00777EBC">
              <w:t xml:space="preserve">Direct wages </w:t>
            </w:r>
            <w:r>
              <w:t xml:space="preserve">                                                                            </w:t>
            </w:r>
            <w:r w:rsidRPr="00777EBC">
              <w:t xml:space="preserve">28,500 </w:t>
            </w:r>
          </w:p>
          <w:p w:rsidR="00DC405D" w:rsidRDefault="00DC405D" w:rsidP="00DC405D">
            <w:pPr>
              <w:spacing w:line="276" w:lineRule="auto"/>
              <w:jc w:val="both"/>
            </w:pPr>
            <w:r w:rsidRPr="00777EBC">
              <w:t xml:space="preserve">Factory rent and rates </w:t>
            </w:r>
            <w:r>
              <w:t xml:space="preserve">                                                                </w:t>
            </w:r>
            <w:r w:rsidRPr="00777EBC">
              <w:t xml:space="preserve">2,500 </w:t>
            </w:r>
          </w:p>
          <w:p w:rsidR="00DC405D" w:rsidRDefault="00DC405D" w:rsidP="00DC405D">
            <w:pPr>
              <w:spacing w:line="276" w:lineRule="auto"/>
              <w:jc w:val="both"/>
            </w:pPr>
            <w:r w:rsidRPr="00777EBC">
              <w:t xml:space="preserve">Office rent and rates </w:t>
            </w:r>
            <w:r>
              <w:t xml:space="preserve">                                                                     </w:t>
            </w:r>
            <w:r w:rsidRPr="00777EBC">
              <w:t xml:space="preserve">500 </w:t>
            </w:r>
          </w:p>
          <w:p w:rsidR="00DC405D" w:rsidRDefault="00DC405D" w:rsidP="00DC405D">
            <w:pPr>
              <w:spacing w:line="276" w:lineRule="auto"/>
              <w:jc w:val="both"/>
            </w:pPr>
            <w:r w:rsidRPr="00777EBC">
              <w:t xml:space="preserve">Plant repairs and maintenance </w:t>
            </w:r>
            <w:r>
              <w:t xml:space="preserve">                                                   </w:t>
            </w:r>
            <w:r w:rsidRPr="00777EBC">
              <w:t xml:space="preserve">1,000 </w:t>
            </w:r>
          </w:p>
          <w:p w:rsidR="00DC405D" w:rsidRDefault="00DC405D" w:rsidP="00DC405D">
            <w:pPr>
              <w:spacing w:line="276" w:lineRule="auto"/>
              <w:jc w:val="both"/>
            </w:pPr>
            <w:r w:rsidRPr="00777EBC">
              <w:t xml:space="preserve">Plant depreciation </w:t>
            </w:r>
            <w:r>
              <w:t xml:space="preserve">                                                                      </w:t>
            </w:r>
            <w:r w:rsidRPr="00777EBC">
              <w:t xml:space="preserve">1,250 </w:t>
            </w:r>
          </w:p>
          <w:p w:rsidR="00DC405D" w:rsidRDefault="00DC405D" w:rsidP="00DC405D">
            <w:pPr>
              <w:spacing w:line="276" w:lineRule="auto"/>
              <w:jc w:val="both"/>
            </w:pPr>
            <w:r w:rsidRPr="00777EBC">
              <w:t xml:space="preserve">Factory heating and lighting </w:t>
            </w:r>
            <w:r>
              <w:t xml:space="preserve">                                                         </w:t>
            </w:r>
            <w:r w:rsidRPr="00777EBC">
              <w:t xml:space="preserve">400 </w:t>
            </w:r>
          </w:p>
          <w:p w:rsidR="00DC405D" w:rsidRDefault="00DC405D" w:rsidP="00DC405D">
            <w:pPr>
              <w:spacing w:line="276" w:lineRule="auto"/>
              <w:jc w:val="both"/>
            </w:pPr>
            <w:r w:rsidRPr="00777EBC">
              <w:t xml:space="preserve">Factory manager’s salary </w:t>
            </w:r>
            <w:r>
              <w:t xml:space="preserve">                                                           </w:t>
            </w:r>
            <w:r w:rsidRPr="00777EBC">
              <w:t xml:space="preserve">2,000 </w:t>
            </w:r>
          </w:p>
          <w:p w:rsidR="00DC405D" w:rsidRDefault="00DC405D" w:rsidP="00DC405D">
            <w:pPr>
              <w:spacing w:line="276" w:lineRule="auto"/>
              <w:jc w:val="both"/>
            </w:pPr>
            <w:r w:rsidRPr="00777EBC">
              <w:t xml:space="preserve">Office salaries </w:t>
            </w:r>
            <w:r>
              <w:t xml:space="preserve">                                                                            </w:t>
            </w:r>
            <w:r w:rsidRPr="00777EBC">
              <w:t xml:space="preserve">1,600 </w:t>
            </w:r>
          </w:p>
          <w:p w:rsidR="00DC405D" w:rsidRDefault="00DC405D" w:rsidP="00DC405D">
            <w:pPr>
              <w:spacing w:line="276" w:lineRule="auto"/>
              <w:jc w:val="both"/>
            </w:pPr>
            <w:r w:rsidRPr="00777EBC">
              <w:t xml:space="preserve">Director’s remuneration </w:t>
            </w:r>
            <w:r>
              <w:t xml:space="preserve">                                                             </w:t>
            </w:r>
            <w:r w:rsidRPr="00777EBC">
              <w:t xml:space="preserve">1,500 </w:t>
            </w:r>
          </w:p>
          <w:p w:rsidR="00DC405D" w:rsidRDefault="00DC405D" w:rsidP="00DC405D">
            <w:pPr>
              <w:spacing w:line="276" w:lineRule="auto"/>
              <w:jc w:val="both"/>
            </w:pPr>
            <w:r w:rsidRPr="00777EBC">
              <w:t xml:space="preserve">Telephone and postage </w:t>
            </w:r>
            <w:r>
              <w:t xml:space="preserve">                                                                  </w:t>
            </w:r>
            <w:r w:rsidRPr="00777EBC">
              <w:t>200</w:t>
            </w:r>
          </w:p>
          <w:p w:rsidR="00DC405D" w:rsidRDefault="00DC405D" w:rsidP="00DC405D">
            <w:pPr>
              <w:spacing w:line="276" w:lineRule="auto"/>
              <w:jc w:val="both"/>
            </w:pPr>
            <w:r w:rsidRPr="00777EBC">
              <w:t xml:space="preserve"> Printing and stationery </w:t>
            </w:r>
            <w:r>
              <w:t xml:space="preserve">                                                                 </w:t>
            </w:r>
            <w:r w:rsidRPr="00777EBC">
              <w:t xml:space="preserve">100 </w:t>
            </w:r>
          </w:p>
          <w:p w:rsidR="00DC405D" w:rsidRDefault="00DC405D" w:rsidP="00DC405D">
            <w:pPr>
              <w:spacing w:line="276" w:lineRule="auto"/>
              <w:jc w:val="both"/>
            </w:pPr>
            <w:r w:rsidRPr="00777EBC">
              <w:t xml:space="preserve">Legal charges </w:t>
            </w:r>
            <w:r>
              <w:t xml:space="preserve">                                                                                </w:t>
            </w:r>
            <w:r w:rsidRPr="00777EBC">
              <w:t xml:space="preserve">150 </w:t>
            </w:r>
          </w:p>
          <w:p w:rsidR="00DC405D" w:rsidRDefault="00DC405D" w:rsidP="00DC405D">
            <w:pPr>
              <w:spacing w:line="276" w:lineRule="auto"/>
              <w:jc w:val="both"/>
            </w:pPr>
            <w:r w:rsidRPr="00777EBC">
              <w:t xml:space="preserve">Advertisement </w:t>
            </w:r>
            <w:r>
              <w:t xml:space="preserve">                                                                            </w:t>
            </w:r>
            <w:r w:rsidRPr="00777EBC">
              <w:t xml:space="preserve">1.500 </w:t>
            </w:r>
          </w:p>
          <w:p w:rsidR="00DC405D" w:rsidRDefault="00DC405D" w:rsidP="00DC405D">
            <w:pPr>
              <w:spacing w:line="276" w:lineRule="auto"/>
              <w:jc w:val="both"/>
            </w:pPr>
            <w:r w:rsidRPr="00777EBC">
              <w:t>Salesmen’s salaries</w:t>
            </w:r>
            <w:r>
              <w:t xml:space="preserve">                                                                    </w:t>
            </w:r>
            <w:r w:rsidRPr="00777EBC">
              <w:t xml:space="preserve"> 2,500 </w:t>
            </w:r>
          </w:p>
          <w:p w:rsidR="00DC405D" w:rsidRDefault="00DC405D" w:rsidP="00DC405D">
            <w:pPr>
              <w:spacing w:line="276" w:lineRule="auto"/>
              <w:jc w:val="both"/>
            </w:pPr>
            <w:r w:rsidRPr="00777EBC">
              <w:t xml:space="preserve">Showroom rent </w:t>
            </w:r>
            <w:r>
              <w:t xml:space="preserve">                                                                              </w:t>
            </w:r>
            <w:r w:rsidRPr="00777EBC">
              <w:t xml:space="preserve">500 </w:t>
            </w:r>
          </w:p>
          <w:p w:rsidR="00831F59" w:rsidRDefault="00DC405D" w:rsidP="00DC405D">
            <w:pPr>
              <w:spacing w:line="276" w:lineRule="auto"/>
            </w:pPr>
            <w:r w:rsidRPr="00777EBC">
              <w:t xml:space="preserve">Sales </w:t>
            </w:r>
            <w:r>
              <w:t xml:space="preserve">                                                                                      </w:t>
            </w:r>
            <w:r w:rsidRPr="00777EBC">
              <w:t>1,16,000</w:t>
            </w:r>
          </w:p>
          <w:p w:rsidR="00971AE0" w:rsidRDefault="00971AE0" w:rsidP="00B12573">
            <w:pPr>
              <w:spacing w:line="276" w:lineRule="auto"/>
              <w:jc w:val="both"/>
            </w:pPr>
            <w:r>
              <w:t xml:space="preserve">Classify the above expenses </w:t>
            </w:r>
            <w:proofErr w:type="spellStart"/>
            <w:r>
              <w:t>unde</w:t>
            </w:r>
            <w:proofErr w:type="spellEnd"/>
            <w:r>
              <w:t xml:space="preserve"> various heads of cost clearly showing</w:t>
            </w:r>
          </w:p>
          <w:p w:rsidR="00971AE0" w:rsidRPr="00777EBC" w:rsidRDefault="00B12573" w:rsidP="00B12573">
            <w:pPr>
              <w:spacing w:line="276" w:lineRule="auto"/>
              <w:jc w:val="both"/>
            </w:pPr>
            <w:proofErr w:type="spellStart"/>
            <w:r>
              <w:t>i</w:t>
            </w:r>
            <w:proofErr w:type="spellEnd"/>
            <w:r>
              <w:t xml:space="preserve">) </w:t>
            </w:r>
            <w:r w:rsidR="00971AE0" w:rsidRPr="00777EBC">
              <w:t>Prime Cost</w:t>
            </w:r>
            <w:proofErr w:type="gramStart"/>
            <w:r w:rsidR="00971AE0" w:rsidRPr="00777EBC">
              <w:t xml:space="preserve">, </w:t>
            </w:r>
            <w:r>
              <w:t xml:space="preserve"> ii</w:t>
            </w:r>
            <w:proofErr w:type="gramEnd"/>
            <w:r>
              <w:t xml:space="preserve">) </w:t>
            </w:r>
            <w:r w:rsidR="00971AE0" w:rsidRPr="00777EBC">
              <w:t xml:space="preserve">Factory Cost, </w:t>
            </w:r>
            <w:r>
              <w:t xml:space="preserve"> iii) </w:t>
            </w:r>
            <w:r w:rsidR="00971AE0" w:rsidRPr="00777EBC">
              <w:t xml:space="preserve">Cost of Production, </w:t>
            </w:r>
            <w:r>
              <w:t xml:space="preserve">iv) </w:t>
            </w:r>
            <w:r w:rsidR="00971AE0" w:rsidRPr="00777EBC">
              <w:t xml:space="preserve">Total Cost. </w:t>
            </w:r>
          </w:p>
        </w:tc>
        <w:tc>
          <w:tcPr>
            <w:tcW w:w="553" w:type="pct"/>
            <w:shd w:val="clear" w:color="auto" w:fill="auto"/>
          </w:tcPr>
          <w:p w:rsidR="00831F59" w:rsidRPr="00777EBC" w:rsidRDefault="005223E9" w:rsidP="00777EBC">
            <w:pPr>
              <w:spacing w:line="276" w:lineRule="auto"/>
              <w:jc w:val="center"/>
            </w:pPr>
            <w:r>
              <w:t>CO</w:t>
            </w:r>
            <w:r w:rsidR="00DC405D">
              <w:t>3</w:t>
            </w:r>
          </w:p>
        </w:tc>
        <w:tc>
          <w:tcPr>
            <w:tcW w:w="449" w:type="pct"/>
            <w:shd w:val="clear" w:color="auto" w:fill="auto"/>
          </w:tcPr>
          <w:p w:rsidR="00831F59" w:rsidRPr="00777EBC" w:rsidRDefault="00DC405D" w:rsidP="00777EBC">
            <w:pPr>
              <w:spacing w:line="276" w:lineRule="auto"/>
              <w:jc w:val="center"/>
            </w:pPr>
            <w:r>
              <w:t>2</w:t>
            </w:r>
            <w:r w:rsidR="00DF27CC" w:rsidRPr="00777EBC">
              <w:t>0</w:t>
            </w:r>
          </w:p>
        </w:tc>
      </w:tr>
      <w:tr w:rsidR="00831F59" w:rsidRPr="00777EBC" w:rsidTr="00B12573">
        <w:trPr>
          <w:trHeight w:val="90"/>
        </w:trPr>
        <w:tc>
          <w:tcPr>
            <w:tcW w:w="5000" w:type="pct"/>
            <w:gridSpan w:val="5"/>
            <w:shd w:val="clear" w:color="auto" w:fill="auto"/>
          </w:tcPr>
          <w:p w:rsidR="00831F59" w:rsidRPr="00777EBC" w:rsidRDefault="00831F59" w:rsidP="00777EBC">
            <w:pPr>
              <w:spacing w:line="276" w:lineRule="auto"/>
              <w:jc w:val="center"/>
            </w:pPr>
            <w:r w:rsidRPr="00777EBC">
              <w:t>(OR)</w:t>
            </w:r>
          </w:p>
        </w:tc>
      </w:tr>
      <w:tr w:rsidR="00831F59" w:rsidRPr="00777EBC" w:rsidTr="00B12573">
        <w:trPr>
          <w:trHeight w:val="90"/>
        </w:trPr>
        <w:tc>
          <w:tcPr>
            <w:tcW w:w="383" w:type="pct"/>
            <w:shd w:val="clear" w:color="auto" w:fill="auto"/>
          </w:tcPr>
          <w:p w:rsidR="00831F59" w:rsidRPr="00777EBC" w:rsidRDefault="00831F59" w:rsidP="00777EBC">
            <w:pPr>
              <w:spacing w:line="276" w:lineRule="auto"/>
              <w:jc w:val="center"/>
            </w:pPr>
            <w:r w:rsidRPr="00777EBC">
              <w:t>4.</w:t>
            </w:r>
          </w:p>
        </w:tc>
        <w:tc>
          <w:tcPr>
            <w:tcW w:w="397" w:type="pct"/>
            <w:shd w:val="clear" w:color="auto" w:fill="auto"/>
          </w:tcPr>
          <w:p w:rsidR="00831F59" w:rsidRPr="00777EBC" w:rsidRDefault="00831F59" w:rsidP="00777EBC">
            <w:pPr>
              <w:spacing w:line="276" w:lineRule="auto"/>
              <w:jc w:val="center"/>
            </w:pPr>
          </w:p>
        </w:tc>
        <w:tc>
          <w:tcPr>
            <w:tcW w:w="3218" w:type="pct"/>
            <w:shd w:val="clear" w:color="auto" w:fill="auto"/>
          </w:tcPr>
          <w:p w:rsidR="00831F59" w:rsidRPr="00777EBC" w:rsidRDefault="00DC405D" w:rsidP="00777EBC">
            <w:pPr>
              <w:spacing w:line="276" w:lineRule="auto"/>
            </w:pPr>
            <w:r>
              <w:t>“</w:t>
            </w:r>
            <w:proofErr w:type="spellStart"/>
            <w:r>
              <w:t>Costings</w:t>
            </w:r>
            <w:proofErr w:type="spellEnd"/>
            <w:r>
              <w:t xml:space="preserve"> are classified according to the nature of operations”- Set out the classifications</w:t>
            </w:r>
            <w:r w:rsidR="00971AE0">
              <w:t xml:space="preserve"> </w:t>
            </w:r>
            <w:r w:rsidR="00855FDC">
              <w:t>with the brief</w:t>
            </w:r>
            <w:r>
              <w:t xml:space="preserve"> description</w:t>
            </w:r>
            <w:r w:rsidR="00855FDC">
              <w:t xml:space="preserve"> of the operation covered by each heading</w:t>
            </w:r>
          </w:p>
        </w:tc>
        <w:tc>
          <w:tcPr>
            <w:tcW w:w="553" w:type="pct"/>
            <w:shd w:val="clear" w:color="auto" w:fill="auto"/>
          </w:tcPr>
          <w:p w:rsidR="00831F59" w:rsidRPr="00777EBC" w:rsidRDefault="005223E9" w:rsidP="00777EBC">
            <w:pPr>
              <w:spacing w:line="276" w:lineRule="auto"/>
              <w:jc w:val="center"/>
            </w:pPr>
            <w:r>
              <w:t>CO</w:t>
            </w:r>
            <w:r w:rsidR="00342696">
              <w:t>4</w:t>
            </w:r>
          </w:p>
        </w:tc>
        <w:tc>
          <w:tcPr>
            <w:tcW w:w="449" w:type="pct"/>
            <w:shd w:val="clear" w:color="auto" w:fill="auto"/>
          </w:tcPr>
          <w:p w:rsidR="00831F59" w:rsidRPr="00777EBC" w:rsidRDefault="00342696" w:rsidP="00777EBC">
            <w:pPr>
              <w:spacing w:line="276" w:lineRule="auto"/>
              <w:jc w:val="center"/>
            </w:pPr>
            <w:r>
              <w:t>2</w:t>
            </w:r>
            <w:r w:rsidR="002154D5">
              <w:t>0</w:t>
            </w:r>
          </w:p>
        </w:tc>
      </w:tr>
      <w:tr w:rsidR="00831F59" w:rsidRPr="00777EBC" w:rsidTr="00B12573">
        <w:trPr>
          <w:trHeight w:val="90"/>
        </w:trPr>
        <w:tc>
          <w:tcPr>
            <w:tcW w:w="383" w:type="pct"/>
            <w:shd w:val="clear" w:color="auto" w:fill="auto"/>
          </w:tcPr>
          <w:p w:rsidR="00831F59" w:rsidRPr="00777EBC" w:rsidRDefault="00831F59" w:rsidP="00777EBC">
            <w:pPr>
              <w:spacing w:line="276" w:lineRule="auto"/>
              <w:jc w:val="center"/>
            </w:pPr>
            <w:r w:rsidRPr="00777EBC">
              <w:t>5.</w:t>
            </w:r>
          </w:p>
        </w:tc>
        <w:tc>
          <w:tcPr>
            <w:tcW w:w="397" w:type="pct"/>
            <w:shd w:val="clear" w:color="auto" w:fill="auto"/>
          </w:tcPr>
          <w:p w:rsidR="00831F59" w:rsidRPr="00777EBC" w:rsidRDefault="00831F59" w:rsidP="00777EBC">
            <w:pPr>
              <w:spacing w:line="276" w:lineRule="auto"/>
              <w:jc w:val="center"/>
            </w:pPr>
          </w:p>
        </w:tc>
        <w:tc>
          <w:tcPr>
            <w:tcW w:w="3218" w:type="pct"/>
            <w:shd w:val="clear" w:color="auto" w:fill="auto"/>
          </w:tcPr>
          <w:p w:rsidR="00855FDC" w:rsidRPr="00777EBC" w:rsidRDefault="00855FDC" w:rsidP="00342696">
            <w:pPr>
              <w:pStyle w:val="Title"/>
              <w:jc w:val="left"/>
            </w:pPr>
            <w:r w:rsidRPr="00777EBC">
              <w:rPr>
                <w:bdr w:val="none" w:sz="0" w:space="0" w:color="auto" w:frame="1"/>
              </w:rPr>
              <w:t>From the following data</w:t>
            </w:r>
            <w:r w:rsidR="00971AE0">
              <w:rPr>
                <w:bdr w:val="none" w:sz="0" w:space="0" w:color="auto" w:frame="1"/>
              </w:rPr>
              <w:t>,</w:t>
            </w:r>
            <w:r w:rsidRPr="00777EBC">
              <w:rPr>
                <w:bdr w:val="none" w:sz="0" w:space="0" w:color="auto" w:frame="1"/>
              </w:rPr>
              <w:t xml:space="preserve"> </w:t>
            </w:r>
            <w:proofErr w:type="spellStart"/>
            <w:r>
              <w:rPr>
                <w:bdr w:val="none" w:sz="0" w:space="0" w:color="auto" w:frame="1"/>
              </w:rPr>
              <w:t>Analyse</w:t>
            </w:r>
            <w:proofErr w:type="spellEnd"/>
            <w:r w:rsidRPr="00777EBC">
              <w:rPr>
                <w:bdr w:val="none" w:sz="0" w:space="0" w:color="auto" w:frame="1"/>
              </w:rPr>
              <w:t>:</w:t>
            </w:r>
          </w:p>
          <w:p w:rsidR="00971AE0" w:rsidRPr="00777EBC" w:rsidRDefault="00B12573" w:rsidP="00B12573">
            <w:pPr>
              <w:pStyle w:val="Title"/>
              <w:jc w:val="left"/>
            </w:pPr>
            <w:proofErr w:type="spellStart"/>
            <w:r>
              <w:lastRenderedPageBreak/>
              <w:t>i</w:t>
            </w:r>
            <w:proofErr w:type="spellEnd"/>
            <w:r>
              <w:t xml:space="preserve">) </w:t>
            </w:r>
            <w:r w:rsidR="00855FDC" w:rsidRPr="00777EBC">
              <w:t xml:space="preserve">Material Cost </w:t>
            </w:r>
            <w:proofErr w:type="gramStart"/>
            <w:r w:rsidR="00855FDC" w:rsidRPr="00777EBC">
              <w:t>Variance</w:t>
            </w:r>
            <w:r>
              <w:t xml:space="preserve">  ii</w:t>
            </w:r>
            <w:proofErr w:type="gramEnd"/>
            <w:r>
              <w:t xml:space="preserve">) </w:t>
            </w:r>
            <w:r w:rsidR="00855FDC" w:rsidRPr="00777EBC">
              <w:t>Material Price Variance</w:t>
            </w:r>
            <w:r>
              <w:t xml:space="preserve">  iii) </w:t>
            </w:r>
            <w:r w:rsidR="00855FDC" w:rsidRPr="00777EBC">
              <w:t>Material Usage Variance</w:t>
            </w:r>
            <w:r>
              <w:t xml:space="preserve">  iv) </w:t>
            </w:r>
            <w:r w:rsidR="00971AE0">
              <w:t>Material yield variance</w:t>
            </w:r>
          </w:p>
          <w:p w:rsidR="00855FDC" w:rsidRPr="00777EBC" w:rsidRDefault="00855FDC" w:rsidP="00342696">
            <w:pPr>
              <w:pStyle w:val="Title"/>
              <w:jc w:val="left"/>
            </w:pPr>
            <w:r w:rsidRPr="00777EBC">
              <w:t xml:space="preserve">Standard quantity required 500 </w:t>
            </w:r>
            <w:proofErr w:type="spellStart"/>
            <w:r w:rsidRPr="00777EBC">
              <w:t>kgs</w:t>
            </w:r>
            <w:proofErr w:type="spellEnd"/>
            <w:r w:rsidRPr="00777EBC">
              <w:t>.</w:t>
            </w:r>
          </w:p>
          <w:p w:rsidR="00855FDC" w:rsidRPr="00777EBC" w:rsidRDefault="00855FDC" w:rsidP="00342696">
            <w:pPr>
              <w:pStyle w:val="Title"/>
              <w:jc w:val="left"/>
            </w:pPr>
            <w:proofErr w:type="gramStart"/>
            <w:r w:rsidRPr="00777EBC">
              <w:t>Standard price @ Rs.10 per kg.</w:t>
            </w:r>
            <w:proofErr w:type="gramEnd"/>
          </w:p>
          <w:p w:rsidR="00855FDC" w:rsidRPr="00777EBC" w:rsidRDefault="00855FDC" w:rsidP="00342696">
            <w:pPr>
              <w:pStyle w:val="Title"/>
              <w:jc w:val="left"/>
            </w:pPr>
            <w:r w:rsidRPr="00777EBC">
              <w:t xml:space="preserve">Actual quantity used 600 </w:t>
            </w:r>
            <w:proofErr w:type="spellStart"/>
            <w:r w:rsidRPr="00777EBC">
              <w:t>kgs</w:t>
            </w:r>
            <w:proofErr w:type="spellEnd"/>
            <w:r w:rsidRPr="00777EBC">
              <w:t>.</w:t>
            </w:r>
          </w:p>
          <w:p w:rsidR="00831F59" w:rsidRPr="00777EBC" w:rsidRDefault="00855FDC" w:rsidP="00342696">
            <w:pPr>
              <w:pStyle w:val="Title"/>
              <w:jc w:val="left"/>
            </w:pPr>
            <w:r w:rsidRPr="00777EBC">
              <w:t>The above quantity was bought at Rs. 5,400</w:t>
            </w:r>
          </w:p>
        </w:tc>
        <w:tc>
          <w:tcPr>
            <w:tcW w:w="553" w:type="pct"/>
            <w:shd w:val="clear" w:color="auto" w:fill="auto"/>
          </w:tcPr>
          <w:p w:rsidR="00831F59" w:rsidRPr="00777EBC" w:rsidRDefault="005223E9" w:rsidP="00777EBC">
            <w:pPr>
              <w:spacing w:line="276" w:lineRule="auto"/>
              <w:jc w:val="center"/>
            </w:pPr>
            <w:r>
              <w:lastRenderedPageBreak/>
              <w:t>CO</w:t>
            </w:r>
            <w:r w:rsidR="00342696">
              <w:t>4</w:t>
            </w:r>
          </w:p>
        </w:tc>
        <w:tc>
          <w:tcPr>
            <w:tcW w:w="449" w:type="pct"/>
            <w:shd w:val="clear" w:color="auto" w:fill="auto"/>
          </w:tcPr>
          <w:p w:rsidR="00831F59" w:rsidRPr="00777EBC" w:rsidRDefault="00342696" w:rsidP="00777EBC">
            <w:pPr>
              <w:spacing w:line="276" w:lineRule="auto"/>
              <w:jc w:val="center"/>
            </w:pPr>
            <w:r>
              <w:t>2</w:t>
            </w:r>
            <w:r w:rsidR="002154D5">
              <w:t>0</w:t>
            </w:r>
          </w:p>
        </w:tc>
      </w:tr>
      <w:tr w:rsidR="00831F59" w:rsidRPr="00777EBC" w:rsidTr="00B12573">
        <w:trPr>
          <w:trHeight w:val="90"/>
        </w:trPr>
        <w:tc>
          <w:tcPr>
            <w:tcW w:w="5000" w:type="pct"/>
            <w:gridSpan w:val="5"/>
            <w:shd w:val="clear" w:color="auto" w:fill="auto"/>
          </w:tcPr>
          <w:p w:rsidR="00831F59" w:rsidRPr="00777EBC" w:rsidRDefault="00831F59" w:rsidP="00777EBC">
            <w:pPr>
              <w:spacing w:line="276" w:lineRule="auto"/>
              <w:jc w:val="center"/>
            </w:pPr>
            <w:r w:rsidRPr="00777EBC">
              <w:lastRenderedPageBreak/>
              <w:t>(OR)</w:t>
            </w:r>
          </w:p>
        </w:tc>
      </w:tr>
      <w:tr w:rsidR="00831F59" w:rsidRPr="00777EBC" w:rsidTr="00B12573">
        <w:trPr>
          <w:trHeight w:val="90"/>
        </w:trPr>
        <w:tc>
          <w:tcPr>
            <w:tcW w:w="383" w:type="pct"/>
            <w:shd w:val="clear" w:color="auto" w:fill="auto"/>
          </w:tcPr>
          <w:p w:rsidR="00831F59" w:rsidRPr="00777EBC" w:rsidRDefault="00831F59" w:rsidP="00777EBC">
            <w:pPr>
              <w:spacing w:line="276" w:lineRule="auto"/>
              <w:jc w:val="center"/>
            </w:pPr>
            <w:r w:rsidRPr="00777EBC">
              <w:t>6.</w:t>
            </w:r>
          </w:p>
        </w:tc>
        <w:tc>
          <w:tcPr>
            <w:tcW w:w="397" w:type="pct"/>
            <w:shd w:val="clear" w:color="auto" w:fill="auto"/>
          </w:tcPr>
          <w:p w:rsidR="00831F59" w:rsidRPr="00777EBC" w:rsidRDefault="00831F59" w:rsidP="00777EBC">
            <w:pPr>
              <w:spacing w:line="276" w:lineRule="auto"/>
              <w:jc w:val="center"/>
            </w:pPr>
          </w:p>
        </w:tc>
        <w:tc>
          <w:tcPr>
            <w:tcW w:w="3218" w:type="pct"/>
            <w:shd w:val="clear" w:color="auto" w:fill="auto"/>
          </w:tcPr>
          <w:p w:rsidR="00831F59" w:rsidRPr="00777EBC" w:rsidRDefault="0087151A" w:rsidP="00777EBC">
            <w:pPr>
              <w:spacing w:line="276" w:lineRule="auto"/>
            </w:pPr>
            <w:r>
              <w:rPr>
                <w:rStyle w:val="Strong"/>
                <w:b w:val="0"/>
                <w:bdr w:val="none" w:sz="0" w:space="0" w:color="auto" w:frame="1"/>
                <w:shd w:val="clear" w:color="auto" w:fill="FFFFFF"/>
              </w:rPr>
              <w:t xml:space="preserve">“Standard costing is one of effective </w:t>
            </w:r>
            <w:r w:rsidR="00342696">
              <w:rPr>
                <w:rStyle w:val="Strong"/>
                <w:b w:val="0"/>
                <w:bdr w:val="none" w:sz="0" w:space="0" w:color="auto" w:frame="1"/>
                <w:shd w:val="clear" w:color="auto" w:fill="FFFFFF"/>
              </w:rPr>
              <w:t xml:space="preserve"> management tool</w:t>
            </w:r>
            <w:r>
              <w:rPr>
                <w:rStyle w:val="Strong"/>
                <w:b w:val="0"/>
                <w:bdr w:val="none" w:sz="0" w:space="0" w:color="auto" w:frame="1"/>
                <w:shd w:val="clear" w:color="auto" w:fill="FFFFFF"/>
              </w:rPr>
              <w:t xml:space="preserve"> to control cost</w:t>
            </w:r>
            <w:r w:rsidR="00342696">
              <w:rPr>
                <w:rStyle w:val="Strong"/>
                <w:b w:val="0"/>
                <w:bdr w:val="none" w:sz="0" w:space="0" w:color="auto" w:frame="1"/>
                <w:shd w:val="clear" w:color="auto" w:fill="FFFFFF"/>
              </w:rPr>
              <w:t>”-Elucidate</w:t>
            </w:r>
            <w:r>
              <w:rPr>
                <w:rStyle w:val="Strong"/>
                <w:b w:val="0"/>
                <w:bdr w:val="none" w:sz="0" w:space="0" w:color="auto" w:frame="1"/>
                <w:shd w:val="clear" w:color="auto" w:fill="FFFFFF"/>
              </w:rPr>
              <w:t xml:space="preserve"> with examples</w:t>
            </w:r>
          </w:p>
        </w:tc>
        <w:tc>
          <w:tcPr>
            <w:tcW w:w="553" w:type="pct"/>
            <w:shd w:val="clear" w:color="auto" w:fill="auto"/>
          </w:tcPr>
          <w:p w:rsidR="00831F59" w:rsidRPr="00777EBC" w:rsidRDefault="005223E9" w:rsidP="00777EBC">
            <w:pPr>
              <w:spacing w:line="276" w:lineRule="auto"/>
              <w:jc w:val="center"/>
            </w:pPr>
            <w:r>
              <w:t>CO4</w:t>
            </w:r>
          </w:p>
        </w:tc>
        <w:tc>
          <w:tcPr>
            <w:tcW w:w="449" w:type="pct"/>
            <w:shd w:val="clear" w:color="auto" w:fill="auto"/>
          </w:tcPr>
          <w:p w:rsidR="00831F59" w:rsidRPr="00777EBC" w:rsidRDefault="00342696" w:rsidP="00777EBC">
            <w:pPr>
              <w:spacing w:line="276" w:lineRule="auto"/>
              <w:jc w:val="center"/>
            </w:pPr>
            <w:r>
              <w:t>2</w:t>
            </w:r>
            <w:r w:rsidR="00B623DA" w:rsidRPr="00777EBC">
              <w:t>0</w:t>
            </w:r>
          </w:p>
        </w:tc>
      </w:tr>
      <w:tr w:rsidR="00831F59" w:rsidRPr="00777EBC" w:rsidTr="00B12573">
        <w:trPr>
          <w:trHeight w:val="90"/>
        </w:trPr>
        <w:tc>
          <w:tcPr>
            <w:tcW w:w="383" w:type="pct"/>
            <w:shd w:val="clear" w:color="auto" w:fill="auto"/>
          </w:tcPr>
          <w:p w:rsidR="00831F59" w:rsidRPr="00777EBC" w:rsidRDefault="00831F59" w:rsidP="00777EBC">
            <w:pPr>
              <w:spacing w:line="276" w:lineRule="auto"/>
              <w:jc w:val="center"/>
            </w:pPr>
            <w:r w:rsidRPr="00777EBC">
              <w:t>7.</w:t>
            </w:r>
          </w:p>
        </w:tc>
        <w:tc>
          <w:tcPr>
            <w:tcW w:w="397" w:type="pct"/>
            <w:shd w:val="clear" w:color="auto" w:fill="auto"/>
          </w:tcPr>
          <w:p w:rsidR="00831F59" w:rsidRPr="00777EBC" w:rsidRDefault="00831F59" w:rsidP="00777EBC">
            <w:pPr>
              <w:spacing w:line="276" w:lineRule="auto"/>
              <w:jc w:val="center"/>
            </w:pPr>
          </w:p>
        </w:tc>
        <w:tc>
          <w:tcPr>
            <w:tcW w:w="3218" w:type="pct"/>
            <w:shd w:val="clear" w:color="auto" w:fill="auto"/>
          </w:tcPr>
          <w:p w:rsidR="002154D5" w:rsidRDefault="00776175" w:rsidP="002154D5">
            <w:pPr>
              <w:spacing w:line="276" w:lineRule="auto"/>
              <w:jc w:val="both"/>
            </w:pPr>
            <w:r w:rsidRPr="00777EBC">
              <w:t>Pepsi Company produces a single article. Following cost data is given about its product:</w:t>
            </w:r>
            <w:r w:rsidRPr="00777EBC">
              <w:rPr>
                <w:rFonts w:ascii="Cambria Math" w:hAnsi="Cambria Math"/>
              </w:rPr>
              <w:t>‐</w:t>
            </w:r>
            <w:r w:rsidRPr="00777EBC">
              <w:t xml:space="preserve">  </w:t>
            </w:r>
          </w:p>
          <w:p w:rsidR="002154D5" w:rsidRDefault="00776175" w:rsidP="002154D5">
            <w:pPr>
              <w:spacing w:line="276" w:lineRule="auto"/>
              <w:jc w:val="both"/>
            </w:pPr>
            <w:r w:rsidRPr="00777EBC">
              <w:t>Selling price per unit      </w:t>
            </w:r>
            <w:r w:rsidR="002154D5">
              <w:t xml:space="preserve">  </w:t>
            </w:r>
            <w:r w:rsidRPr="00777EBC">
              <w:t xml:space="preserve"> Rs.40 </w:t>
            </w:r>
          </w:p>
          <w:p w:rsidR="002154D5" w:rsidRDefault="00776175" w:rsidP="002154D5">
            <w:pPr>
              <w:spacing w:line="276" w:lineRule="auto"/>
              <w:jc w:val="both"/>
            </w:pPr>
            <w:r w:rsidRPr="00777EBC">
              <w:t xml:space="preserve">Marginal cost per unit       Rs.24 </w:t>
            </w:r>
          </w:p>
          <w:p w:rsidR="002154D5" w:rsidRDefault="00776175" w:rsidP="002154D5">
            <w:pPr>
              <w:spacing w:line="276" w:lineRule="auto"/>
              <w:jc w:val="both"/>
            </w:pPr>
            <w:r w:rsidRPr="00777EBC">
              <w:t>Fixed cost per annum      </w:t>
            </w:r>
            <w:r w:rsidR="002154D5">
              <w:t xml:space="preserve"> </w:t>
            </w:r>
            <w:r w:rsidRPr="00777EBC">
              <w:t xml:space="preserve"> Rs. 16000 </w:t>
            </w:r>
          </w:p>
          <w:p w:rsidR="002154D5" w:rsidRDefault="00776175" w:rsidP="002154D5">
            <w:pPr>
              <w:spacing w:line="276" w:lineRule="auto"/>
              <w:jc w:val="both"/>
            </w:pPr>
            <w:r w:rsidRPr="00777EBC">
              <w:t>Calculate:      </w:t>
            </w:r>
          </w:p>
          <w:p w:rsidR="00831F59" w:rsidRPr="00777EBC" w:rsidRDefault="00B12573" w:rsidP="00B12573">
            <w:pPr>
              <w:spacing w:line="276" w:lineRule="auto"/>
              <w:jc w:val="both"/>
            </w:pPr>
            <w:proofErr w:type="spellStart"/>
            <w:r>
              <w:t>i</w:t>
            </w:r>
            <w:proofErr w:type="spellEnd"/>
            <w:r>
              <w:t xml:space="preserve">) </w:t>
            </w:r>
            <w:r w:rsidR="00776175" w:rsidRPr="00777EBC">
              <w:t xml:space="preserve">P/V ratio </w:t>
            </w:r>
            <w:r>
              <w:t xml:space="preserve"> ii) </w:t>
            </w:r>
            <w:r w:rsidR="00776175" w:rsidRPr="00777EBC">
              <w:t>break even sales</w:t>
            </w:r>
            <w:r>
              <w:t xml:space="preserve">  iii) </w:t>
            </w:r>
            <w:r w:rsidR="00776175" w:rsidRPr="00777EBC">
              <w:t xml:space="preserve">sales to earn a profit of Rs. 2,000 </w:t>
            </w:r>
            <w:r>
              <w:t xml:space="preserve"> iv) </w:t>
            </w:r>
            <w:r w:rsidR="00776175" w:rsidRPr="00777EBC">
              <w:t xml:space="preserve">Profit at sales of Rs. 60,000 </w:t>
            </w:r>
            <w:r>
              <w:t xml:space="preserve"> v) </w:t>
            </w:r>
            <w:r w:rsidR="00776175" w:rsidRPr="00777EBC">
              <w:t>New break even sales, if price is reduced by 10%.</w:t>
            </w:r>
          </w:p>
        </w:tc>
        <w:tc>
          <w:tcPr>
            <w:tcW w:w="553" w:type="pct"/>
            <w:shd w:val="clear" w:color="auto" w:fill="auto"/>
          </w:tcPr>
          <w:p w:rsidR="00831F59" w:rsidRPr="00777EBC" w:rsidRDefault="005223E9" w:rsidP="00777EBC">
            <w:pPr>
              <w:spacing w:line="276" w:lineRule="auto"/>
              <w:jc w:val="center"/>
            </w:pPr>
            <w:r>
              <w:t>CO3</w:t>
            </w:r>
          </w:p>
        </w:tc>
        <w:tc>
          <w:tcPr>
            <w:tcW w:w="449" w:type="pct"/>
            <w:shd w:val="clear" w:color="auto" w:fill="auto"/>
          </w:tcPr>
          <w:p w:rsidR="00831F59" w:rsidRPr="00777EBC" w:rsidRDefault="0087151A" w:rsidP="00777EBC">
            <w:pPr>
              <w:spacing w:line="276" w:lineRule="auto"/>
              <w:jc w:val="center"/>
            </w:pPr>
            <w:r>
              <w:t>2</w:t>
            </w:r>
            <w:r w:rsidR="00776175" w:rsidRPr="00777EBC">
              <w:t>0</w:t>
            </w:r>
          </w:p>
        </w:tc>
      </w:tr>
      <w:tr w:rsidR="00831F59" w:rsidRPr="00777EBC" w:rsidTr="00B12573">
        <w:trPr>
          <w:trHeight w:val="42"/>
        </w:trPr>
        <w:tc>
          <w:tcPr>
            <w:tcW w:w="5000" w:type="pct"/>
            <w:gridSpan w:val="5"/>
            <w:shd w:val="clear" w:color="auto" w:fill="auto"/>
          </w:tcPr>
          <w:p w:rsidR="00831F59" w:rsidRPr="00777EBC" w:rsidRDefault="00831F59" w:rsidP="00777EBC">
            <w:pPr>
              <w:spacing w:line="276" w:lineRule="auto"/>
              <w:jc w:val="center"/>
            </w:pPr>
            <w:r w:rsidRPr="00777EBC">
              <w:t>(OR)</w:t>
            </w:r>
          </w:p>
        </w:tc>
      </w:tr>
      <w:tr w:rsidR="00831F59" w:rsidRPr="00777EBC" w:rsidTr="00B12573">
        <w:trPr>
          <w:trHeight w:val="3419"/>
        </w:trPr>
        <w:tc>
          <w:tcPr>
            <w:tcW w:w="383" w:type="pct"/>
            <w:shd w:val="clear" w:color="auto" w:fill="auto"/>
          </w:tcPr>
          <w:p w:rsidR="00831F59" w:rsidRPr="00777EBC" w:rsidRDefault="00831F59" w:rsidP="00777EBC">
            <w:pPr>
              <w:spacing w:line="276" w:lineRule="auto"/>
              <w:jc w:val="center"/>
            </w:pPr>
            <w:r w:rsidRPr="00777EBC">
              <w:t>8.</w:t>
            </w:r>
          </w:p>
        </w:tc>
        <w:tc>
          <w:tcPr>
            <w:tcW w:w="397" w:type="pct"/>
            <w:shd w:val="clear" w:color="auto" w:fill="auto"/>
          </w:tcPr>
          <w:p w:rsidR="00831F59" w:rsidRPr="00777EBC" w:rsidRDefault="00831F59" w:rsidP="00777EBC">
            <w:pPr>
              <w:spacing w:line="276" w:lineRule="auto"/>
              <w:jc w:val="center"/>
            </w:pPr>
            <w:r w:rsidRPr="00777EBC">
              <w:t>a.</w:t>
            </w:r>
          </w:p>
        </w:tc>
        <w:tc>
          <w:tcPr>
            <w:tcW w:w="3218" w:type="pct"/>
            <w:shd w:val="clear" w:color="auto" w:fill="auto"/>
          </w:tcPr>
          <w:p w:rsidR="00831F59" w:rsidRDefault="000F0452" w:rsidP="004873A5">
            <w:pPr>
              <w:pStyle w:val="Title"/>
              <w:jc w:val="left"/>
            </w:pPr>
            <w:r>
              <w:t xml:space="preserve">Quick standard Ltd produced </w:t>
            </w:r>
            <w:r w:rsidR="004873A5">
              <w:t>two products A and B. Comment on the relative profitability of these products</w:t>
            </w:r>
            <w:r w:rsidR="007826D9">
              <w:t xml:space="preserve"> considering output as the key factor</w:t>
            </w:r>
          </w:p>
          <w:tbl>
            <w:tblPr>
              <w:tblStyle w:val="TableGrid"/>
              <w:tblW w:w="0" w:type="auto"/>
              <w:jc w:val="center"/>
              <w:tblLook w:val="04A0"/>
            </w:tblPr>
            <w:tblGrid>
              <w:gridCol w:w="2193"/>
              <w:gridCol w:w="1984"/>
              <w:gridCol w:w="1980"/>
            </w:tblGrid>
            <w:tr w:rsidR="004873A5" w:rsidTr="00B12573">
              <w:trPr>
                <w:jc w:val="center"/>
              </w:trPr>
              <w:tc>
                <w:tcPr>
                  <w:tcW w:w="2193" w:type="dxa"/>
                </w:tcPr>
                <w:p w:rsidR="004873A5" w:rsidRPr="004873A5" w:rsidRDefault="004873A5" w:rsidP="004873A5">
                  <w:pPr>
                    <w:pStyle w:val="Title"/>
                    <w:rPr>
                      <w:b/>
                    </w:rPr>
                  </w:pPr>
                  <w:r w:rsidRPr="004873A5">
                    <w:rPr>
                      <w:b/>
                    </w:rPr>
                    <w:t>Particulars</w:t>
                  </w:r>
                </w:p>
              </w:tc>
              <w:tc>
                <w:tcPr>
                  <w:tcW w:w="3964" w:type="dxa"/>
                  <w:gridSpan w:val="2"/>
                </w:tcPr>
                <w:p w:rsidR="004873A5" w:rsidRPr="004873A5" w:rsidRDefault="004873A5" w:rsidP="004873A5">
                  <w:pPr>
                    <w:pStyle w:val="Title"/>
                    <w:rPr>
                      <w:b/>
                    </w:rPr>
                  </w:pPr>
                  <w:r w:rsidRPr="004873A5">
                    <w:rPr>
                      <w:b/>
                    </w:rPr>
                    <w:t>Production cost per unit</w:t>
                  </w:r>
                </w:p>
              </w:tc>
            </w:tr>
            <w:tr w:rsidR="004873A5" w:rsidTr="00B12573">
              <w:trPr>
                <w:jc w:val="center"/>
              </w:trPr>
              <w:tc>
                <w:tcPr>
                  <w:tcW w:w="2193" w:type="dxa"/>
                </w:tcPr>
                <w:p w:rsidR="004873A5" w:rsidRPr="004873A5" w:rsidRDefault="004873A5" w:rsidP="004873A5">
                  <w:pPr>
                    <w:pStyle w:val="Title"/>
                    <w:rPr>
                      <w:b/>
                    </w:rPr>
                  </w:pPr>
                </w:p>
              </w:tc>
              <w:tc>
                <w:tcPr>
                  <w:tcW w:w="1984" w:type="dxa"/>
                </w:tcPr>
                <w:p w:rsidR="004873A5" w:rsidRPr="004873A5" w:rsidRDefault="004873A5" w:rsidP="004873A5">
                  <w:pPr>
                    <w:pStyle w:val="Title"/>
                    <w:rPr>
                      <w:b/>
                    </w:rPr>
                  </w:pPr>
                  <w:proofErr w:type="gramStart"/>
                  <w:r w:rsidRPr="004873A5">
                    <w:rPr>
                      <w:b/>
                    </w:rPr>
                    <w:t>Product A (Rs.)</w:t>
                  </w:r>
                  <w:proofErr w:type="gramEnd"/>
                </w:p>
              </w:tc>
              <w:tc>
                <w:tcPr>
                  <w:tcW w:w="1980" w:type="dxa"/>
                </w:tcPr>
                <w:p w:rsidR="004873A5" w:rsidRPr="004873A5" w:rsidRDefault="004873A5" w:rsidP="004873A5">
                  <w:pPr>
                    <w:pStyle w:val="Title"/>
                    <w:rPr>
                      <w:b/>
                    </w:rPr>
                  </w:pPr>
                  <w:proofErr w:type="gramStart"/>
                  <w:r w:rsidRPr="004873A5">
                    <w:rPr>
                      <w:b/>
                    </w:rPr>
                    <w:t>Product B (Rs.)</w:t>
                  </w:r>
                  <w:proofErr w:type="gramEnd"/>
                </w:p>
              </w:tc>
            </w:tr>
            <w:tr w:rsidR="004873A5" w:rsidTr="00B12573">
              <w:trPr>
                <w:jc w:val="center"/>
              </w:trPr>
              <w:tc>
                <w:tcPr>
                  <w:tcW w:w="2193" w:type="dxa"/>
                </w:tcPr>
                <w:p w:rsidR="004873A5" w:rsidRDefault="004873A5" w:rsidP="004873A5">
                  <w:pPr>
                    <w:pStyle w:val="Title"/>
                    <w:jc w:val="left"/>
                  </w:pPr>
                  <w:r>
                    <w:t>Materials</w:t>
                  </w:r>
                </w:p>
              </w:tc>
              <w:tc>
                <w:tcPr>
                  <w:tcW w:w="1984" w:type="dxa"/>
                </w:tcPr>
                <w:p w:rsidR="004873A5" w:rsidRDefault="004873A5" w:rsidP="004873A5">
                  <w:pPr>
                    <w:pStyle w:val="Title"/>
                  </w:pPr>
                  <w:r>
                    <w:t>200</w:t>
                  </w:r>
                </w:p>
              </w:tc>
              <w:tc>
                <w:tcPr>
                  <w:tcW w:w="1980" w:type="dxa"/>
                </w:tcPr>
                <w:p w:rsidR="004873A5" w:rsidRDefault="004873A5" w:rsidP="004873A5">
                  <w:pPr>
                    <w:pStyle w:val="Title"/>
                  </w:pPr>
                  <w:r>
                    <w:t>150</w:t>
                  </w:r>
                </w:p>
              </w:tc>
            </w:tr>
            <w:tr w:rsidR="004873A5" w:rsidTr="00B12573">
              <w:trPr>
                <w:jc w:val="center"/>
              </w:trPr>
              <w:tc>
                <w:tcPr>
                  <w:tcW w:w="2193" w:type="dxa"/>
                </w:tcPr>
                <w:p w:rsidR="004873A5" w:rsidRDefault="004873A5" w:rsidP="004873A5">
                  <w:pPr>
                    <w:pStyle w:val="Title"/>
                    <w:jc w:val="left"/>
                  </w:pPr>
                  <w:r>
                    <w:t>Wages</w:t>
                  </w:r>
                </w:p>
              </w:tc>
              <w:tc>
                <w:tcPr>
                  <w:tcW w:w="1984" w:type="dxa"/>
                </w:tcPr>
                <w:p w:rsidR="004873A5" w:rsidRDefault="004873A5" w:rsidP="004873A5">
                  <w:pPr>
                    <w:pStyle w:val="Title"/>
                  </w:pPr>
                  <w:r>
                    <w:t>100</w:t>
                  </w:r>
                </w:p>
              </w:tc>
              <w:tc>
                <w:tcPr>
                  <w:tcW w:w="1980" w:type="dxa"/>
                </w:tcPr>
                <w:p w:rsidR="004873A5" w:rsidRDefault="004873A5" w:rsidP="004873A5">
                  <w:pPr>
                    <w:pStyle w:val="Title"/>
                  </w:pPr>
                  <w:r>
                    <w:t>200</w:t>
                  </w:r>
                </w:p>
              </w:tc>
            </w:tr>
            <w:tr w:rsidR="004873A5" w:rsidTr="00B12573">
              <w:trPr>
                <w:jc w:val="center"/>
              </w:trPr>
              <w:tc>
                <w:tcPr>
                  <w:tcW w:w="2193" w:type="dxa"/>
                </w:tcPr>
                <w:p w:rsidR="004873A5" w:rsidRDefault="004873A5" w:rsidP="004873A5">
                  <w:pPr>
                    <w:pStyle w:val="Title"/>
                    <w:jc w:val="left"/>
                  </w:pPr>
                  <w:r>
                    <w:t>Fixed Overheads</w:t>
                  </w:r>
                </w:p>
              </w:tc>
              <w:tc>
                <w:tcPr>
                  <w:tcW w:w="1984" w:type="dxa"/>
                </w:tcPr>
                <w:p w:rsidR="004873A5" w:rsidRDefault="004873A5" w:rsidP="004873A5">
                  <w:pPr>
                    <w:pStyle w:val="Title"/>
                  </w:pPr>
                  <w:r>
                    <w:t>350</w:t>
                  </w:r>
                </w:p>
              </w:tc>
              <w:tc>
                <w:tcPr>
                  <w:tcW w:w="1980" w:type="dxa"/>
                </w:tcPr>
                <w:p w:rsidR="004873A5" w:rsidRDefault="004873A5" w:rsidP="004873A5">
                  <w:pPr>
                    <w:pStyle w:val="Title"/>
                  </w:pPr>
                  <w:r>
                    <w:t>100</w:t>
                  </w:r>
                </w:p>
              </w:tc>
            </w:tr>
            <w:tr w:rsidR="004873A5" w:rsidTr="00B12573">
              <w:trPr>
                <w:jc w:val="center"/>
              </w:trPr>
              <w:tc>
                <w:tcPr>
                  <w:tcW w:w="2193" w:type="dxa"/>
                </w:tcPr>
                <w:p w:rsidR="004873A5" w:rsidRDefault="004873A5" w:rsidP="004873A5">
                  <w:pPr>
                    <w:pStyle w:val="Title"/>
                    <w:jc w:val="left"/>
                  </w:pPr>
                  <w:r>
                    <w:t>Variable Overheads</w:t>
                  </w:r>
                </w:p>
              </w:tc>
              <w:tc>
                <w:tcPr>
                  <w:tcW w:w="1984" w:type="dxa"/>
                </w:tcPr>
                <w:p w:rsidR="004873A5" w:rsidRDefault="004873A5" w:rsidP="004873A5">
                  <w:pPr>
                    <w:pStyle w:val="Title"/>
                  </w:pPr>
                  <w:r>
                    <w:t>150</w:t>
                  </w:r>
                </w:p>
              </w:tc>
              <w:tc>
                <w:tcPr>
                  <w:tcW w:w="1980" w:type="dxa"/>
                </w:tcPr>
                <w:p w:rsidR="004873A5" w:rsidRDefault="004873A5" w:rsidP="004873A5">
                  <w:pPr>
                    <w:pStyle w:val="Title"/>
                  </w:pPr>
                  <w:r>
                    <w:t>200</w:t>
                  </w:r>
                </w:p>
              </w:tc>
            </w:tr>
            <w:tr w:rsidR="004873A5" w:rsidTr="00B12573">
              <w:trPr>
                <w:jc w:val="center"/>
              </w:trPr>
              <w:tc>
                <w:tcPr>
                  <w:tcW w:w="2193" w:type="dxa"/>
                </w:tcPr>
                <w:p w:rsidR="004873A5" w:rsidRDefault="004873A5" w:rsidP="004873A5">
                  <w:pPr>
                    <w:pStyle w:val="Title"/>
                    <w:jc w:val="left"/>
                  </w:pPr>
                  <w:r>
                    <w:t>Profit</w:t>
                  </w:r>
                </w:p>
              </w:tc>
              <w:tc>
                <w:tcPr>
                  <w:tcW w:w="1984" w:type="dxa"/>
                </w:tcPr>
                <w:p w:rsidR="004873A5" w:rsidRDefault="004873A5" w:rsidP="004873A5">
                  <w:pPr>
                    <w:pStyle w:val="Title"/>
                  </w:pPr>
                  <w:r>
                    <w:t>200</w:t>
                  </w:r>
                </w:p>
              </w:tc>
              <w:tc>
                <w:tcPr>
                  <w:tcW w:w="1980" w:type="dxa"/>
                </w:tcPr>
                <w:p w:rsidR="004873A5" w:rsidRDefault="004873A5" w:rsidP="004873A5">
                  <w:pPr>
                    <w:pStyle w:val="Title"/>
                  </w:pPr>
                  <w:r>
                    <w:t>350</w:t>
                  </w:r>
                </w:p>
              </w:tc>
            </w:tr>
            <w:tr w:rsidR="004873A5" w:rsidTr="00B12573">
              <w:trPr>
                <w:jc w:val="center"/>
              </w:trPr>
              <w:tc>
                <w:tcPr>
                  <w:tcW w:w="2193" w:type="dxa"/>
                </w:tcPr>
                <w:p w:rsidR="004873A5" w:rsidRDefault="004873A5" w:rsidP="004873A5">
                  <w:pPr>
                    <w:pStyle w:val="Title"/>
                    <w:jc w:val="left"/>
                  </w:pPr>
                  <w:r>
                    <w:t>Total</w:t>
                  </w:r>
                </w:p>
              </w:tc>
              <w:tc>
                <w:tcPr>
                  <w:tcW w:w="1984" w:type="dxa"/>
                </w:tcPr>
                <w:p w:rsidR="004873A5" w:rsidRDefault="004873A5" w:rsidP="004873A5">
                  <w:pPr>
                    <w:pStyle w:val="Title"/>
                  </w:pPr>
                  <w:r>
                    <w:t>1000</w:t>
                  </w:r>
                </w:p>
              </w:tc>
              <w:tc>
                <w:tcPr>
                  <w:tcW w:w="1980" w:type="dxa"/>
                </w:tcPr>
                <w:p w:rsidR="004873A5" w:rsidRDefault="004873A5" w:rsidP="004873A5">
                  <w:pPr>
                    <w:pStyle w:val="Title"/>
                  </w:pPr>
                  <w:r>
                    <w:t>1000</w:t>
                  </w:r>
                </w:p>
              </w:tc>
            </w:tr>
            <w:tr w:rsidR="004873A5" w:rsidTr="00B12573">
              <w:trPr>
                <w:jc w:val="center"/>
              </w:trPr>
              <w:tc>
                <w:tcPr>
                  <w:tcW w:w="2193" w:type="dxa"/>
                </w:tcPr>
                <w:p w:rsidR="004873A5" w:rsidRDefault="004873A5" w:rsidP="004873A5">
                  <w:pPr>
                    <w:pStyle w:val="Title"/>
                    <w:jc w:val="left"/>
                  </w:pPr>
                  <w:r>
                    <w:t>Output per unit</w:t>
                  </w:r>
                </w:p>
              </w:tc>
              <w:tc>
                <w:tcPr>
                  <w:tcW w:w="1984" w:type="dxa"/>
                </w:tcPr>
                <w:p w:rsidR="004873A5" w:rsidRDefault="004873A5" w:rsidP="004873A5">
                  <w:pPr>
                    <w:pStyle w:val="Title"/>
                  </w:pPr>
                  <w:r>
                    <w:t>200 units</w:t>
                  </w:r>
                </w:p>
              </w:tc>
              <w:tc>
                <w:tcPr>
                  <w:tcW w:w="1980" w:type="dxa"/>
                </w:tcPr>
                <w:p w:rsidR="004873A5" w:rsidRDefault="004873A5" w:rsidP="004873A5">
                  <w:pPr>
                    <w:pStyle w:val="Title"/>
                  </w:pPr>
                  <w:r>
                    <w:t>100 units</w:t>
                  </w:r>
                </w:p>
              </w:tc>
            </w:tr>
          </w:tbl>
          <w:p w:rsidR="004873A5" w:rsidRPr="00777EBC" w:rsidRDefault="004873A5" w:rsidP="004873A5">
            <w:pPr>
              <w:pStyle w:val="Title"/>
              <w:jc w:val="left"/>
            </w:pPr>
          </w:p>
        </w:tc>
        <w:tc>
          <w:tcPr>
            <w:tcW w:w="553" w:type="pct"/>
            <w:shd w:val="clear" w:color="auto" w:fill="auto"/>
          </w:tcPr>
          <w:p w:rsidR="00831F59" w:rsidRPr="00777EBC" w:rsidRDefault="005223E9" w:rsidP="00777EBC">
            <w:pPr>
              <w:spacing w:line="276" w:lineRule="auto"/>
              <w:jc w:val="center"/>
            </w:pPr>
            <w:r>
              <w:t>CO3</w:t>
            </w:r>
          </w:p>
        </w:tc>
        <w:tc>
          <w:tcPr>
            <w:tcW w:w="449" w:type="pct"/>
            <w:shd w:val="clear" w:color="auto" w:fill="auto"/>
          </w:tcPr>
          <w:p w:rsidR="00831F59" w:rsidRPr="00777EBC" w:rsidRDefault="002154D5" w:rsidP="00777EBC">
            <w:pPr>
              <w:spacing w:line="276" w:lineRule="auto"/>
              <w:jc w:val="center"/>
            </w:pPr>
            <w:r>
              <w:t>10</w:t>
            </w:r>
          </w:p>
        </w:tc>
      </w:tr>
      <w:tr w:rsidR="00831F59" w:rsidRPr="00777EBC" w:rsidTr="00B12573">
        <w:trPr>
          <w:trHeight w:val="2069"/>
        </w:trPr>
        <w:tc>
          <w:tcPr>
            <w:tcW w:w="383" w:type="pct"/>
            <w:shd w:val="clear" w:color="auto" w:fill="auto"/>
          </w:tcPr>
          <w:p w:rsidR="00831F59" w:rsidRPr="00777EBC" w:rsidRDefault="00831F59" w:rsidP="00777EBC">
            <w:pPr>
              <w:spacing w:line="276" w:lineRule="auto"/>
              <w:jc w:val="center"/>
            </w:pPr>
          </w:p>
        </w:tc>
        <w:tc>
          <w:tcPr>
            <w:tcW w:w="397" w:type="pct"/>
            <w:shd w:val="clear" w:color="auto" w:fill="auto"/>
          </w:tcPr>
          <w:p w:rsidR="00831F59" w:rsidRPr="00777EBC" w:rsidRDefault="004873A5" w:rsidP="00777EBC">
            <w:pPr>
              <w:spacing w:line="276" w:lineRule="auto"/>
              <w:jc w:val="center"/>
            </w:pPr>
            <w:r>
              <w:t>b.</w:t>
            </w:r>
          </w:p>
        </w:tc>
        <w:tc>
          <w:tcPr>
            <w:tcW w:w="3218" w:type="pct"/>
            <w:shd w:val="clear" w:color="auto" w:fill="auto"/>
          </w:tcPr>
          <w:p w:rsidR="002154D5" w:rsidRDefault="008872F1" w:rsidP="002154D5">
            <w:pPr>
              <w:spacing w:line="276" w:lineRule="auto"/>
              <w:jc w:val="both"/>
            </w:pPr>
            <w:r w:rsidRPr="00777EBC">
              <w:t xml:space="preserve">A manufacturer produces 1500 units of products annually. The marginal cost of each product is Rs. 960 and the product is sold for Rs. 1200. Fixed cost incurred by the company is Rs. 48, 000 annually. </w:t>
            </w:r>
          </w:p>
          <w:p w:rsidR="00776175" w:rsidRPr="00777EBC" w:rsidRDefault="00342696" w:rsidP="00342696">
            <w:pPr>
              <w:spacing w:line="276" w:lineRule="auto"/>
              <w:jc w:val="both"/>
            </w:pPr>
            <w:r>
              <w:t>W</w:t>
            </w:r>
            <w:r w:rsidR="008872F1" w:rsidRPr="00777EBC">
              <w:t xml:space="preserve">ould </w:t>
            </w:r>
            <w:r>
              <w:t xml:space="preserve">the company </w:t>
            </w:r>
            <w:r w:rsidR="008872F1" w:rsidRPr="00777EBC">
              <w:t>be the break </w:t>
            </w:r>
            <w:r w:rsidR="008872F1" w:rsidRPr="00777EBC">
              <w:rPr>
                <w:rFonts w:ascii="Cambria Math" w:hAnsi="Cambria Math"/>
              </w:rPr>
              <w:t>‐</w:t>
            </w:r>
            <w:r w:rsidR="008872F1" w:rsidRPr="00777EBC">
              <w:t xml:space="preserve"> even in terms of output and in terms of sales value</w:t>
            </w:r>
            <w:proofErr w:type="gramStart"/>
            <w:r w:rsidR="008872F1" w:rsidRPr="00777EBC">
              <w:t>?</w:t>
            </w:r>
            <w:r>
              <w:t>.</w:t>
            </w:r>
            <w:proofErr w:type="gramEnd"/>
            <w:r>
              <w:t xml:space="preserve"> </w:t>
            </w:r>
            <w:r w:rsidR="001F2147">
              <w:t>What would be its margin of safety?</w:t>
            </w:r>
          </w:p>
        </w:tc>
        <w:tc>
          <w:tcPr>
            <w:tcW w:w="553" w:type="pct"/>
            <w:shd w:val="clear" w:color="auto" w:fill="auto"/>
          </w:tcPr>
          <w:p w:rsidR="00831F59" w:rsidRPr="00777EBC" w:rsidRDefault="005223E9" w:rsidP="00777EBC">
            <w:pPr>
              <w:spacing w:line="276" w:lineRule="auto"/>
              <w:jc w:val="center"/>
            </w:pPr>
            <w:r>
              <w:t>CO</w:t>
            </w:r>
            <w:r w:rsidR="0087151A">
              <w:t>4</w:t>
            </w:r>
          </w:p>
        </w:tc>
        <w:tc>
          <w:tcPr>
            <w:tcW w:w="449" w:type="pct"/>
            <w:shd w:val="clear" w:color="auto" w:fill="auto"/>
          </w:tcPr>
          <w:p w:rsidR="00831F59" w:rsidRPr="00777EBC" w:rsidRDefault="002154D5" w:rsidP="00777EBC">
            <w:pPr>
              <w:spacing w:line="276" w:lineRule="auto"/>
              <w:jc w:val="center"/>
            </w:pPr>
            <w:r>
              <w:t>10</w:t>
            </w:r>
          </w:p>
        </w:tc>
      </w:tr>
      <w:tr w:rsidR="00831F59" w:rsidRPr="00777EBC" w:rsidTr="00B12573">
        <w:trPr>
          <w:trHeight w:val="70"/>
        </w:trPr>
        <w:tc>
          <w:tcPr>
            <w:tcW w:w="780" w:type="pct"/>
            <w:gridSpan w:val="2"/>
            <w:shd w:val="clear" w:color="auto" w:fill="auto"/>
          </w:tcPr>
          <w:p w:rsidR="00831F59" w:rsidRPr="00777EBC" w:rsidRDefault="007826D9" w:rsidP="007826D9">
            <w:pPr>
              <w:spacing w:line="276" w:lineRule="auto"/>
            </w:pPr>
            <w:r>
              <w:t xml:space="preserve">    9.</w:t>
            </w:r>
          </w:p>
        </w:tc>
        <w:tc>
          <w:tcPr>
            <w:tcW w:w="3218" w:type="pct"/>
            <w:shd w:val="clear" w:color="auto" w:fill="auto"/>
          </w:tcPr>
          <w:p w:rsidR="00831F59" w:rsidRPr="002154D5" w:rsidRDefault="00831F59" w:rsidP="00777EBC">
            <w:pPr>
              <w:spacing w:line="276" w:lineRule="auto"/>
              <w:rPr>
                <w:b/>
                <w:u w:val="single"/>
              </w:rPr>
            </w:pPr>
            <w:r w:rsidRPr="002154D5">
              <w:rPr>
                <w:b/>
                <w:u w:val="single"/>
              </w:rPr>
              <w:t>Compulsory:</w:t>
            </w:r>
          </w:p>
        </w:tc>
        <w:tc>
          <w:tcPr>
            <w:tcW w:w="553" w:type="pct"/>
            <w:shd w:val="clear" w:color="auto" w:fill="auto"/>
          </w:tcPr>
          <w:p w:rsidR="00831F59" w:rsidRPr="00777EBC" w:rsidRDefault="00831F59" w:rsidP="00777EBC">
            <w:pPr>
              <w:spacing w:line="276" w:lineRule="auto"/>
              <w:jc w:val="center"/>
            </w:pPr>
          </w:p>
        </w:tc>
        <w:tc>
          <w:tcPr>
            <w:tcW w:w="449" w:type="pct"/>
            <w:shd w:val="clear" w:color="auto" w:fill="auto"/>
          </w:tcPr>
          <w:p w:rsidR="00831F59" w:rsidRPr="00777EBC" w:rsidRDefault="00831F59" w:rsidP="00777EBC">
            <w:pPr>
              <w:spacing w:line="276" w:lineRule="auto"/>
              <w:jc w:val="center"/>
            </w:pPr>
          </w:p>
        </w:tc>
      </w:tr>
      <w:tr w:rsidR="00B12573" w:rsidRPr="00777EBC" w:rsidTr="00B12573">
        <w:trPr>
          <w:trHeight w:val="70"/>
        </w:trPr>
        <w:tc>
          <w:tcPr>
            <w:tcW w:w="780" w:type="pct"/>
            <w:gridSpan w:val="2"/>
            <w:shd w:val="clear" w:color="auto" w:fill="auto"/>
          </w:tcPr>
          <w:p w:rsidR="00B12573" w:rsidRDefault="00B12573" w:rsidP="007826D9">
            <w:pPr>
              <w:spacing w:line="276" w:lineRule="auto"/>
            </w:pPr>
          </w:p>
        </w:tc>
        <w:tc>
          <w:tcPr>
            <w:tcW w:w="3218" w:type="pct"/>
            <w:shd w:val="clear" w:color="auto" w:fill="auto"/>
          </w:tcPr>
          <w:p w:rsidR="00B12573" w:rsidRDefault="00B12573" w:rsidP="00B12573">
            <w:pPr>
              <w:pStyle w:val="Title"/>
              <w:jc w:val="left"/>
            </w:pPr>
            <w:r>
              <w:t xml:space="preserve">Assess the closing balances of cash from the months of </w:t>
            </w:r>
            <w:r w:rsidRPr="00777EBC">
              <w:t xml:space="preserve">July to December </w:t>
            </w:r>
            <w:r>
              <w:t xml:space="preserve">by applying </w:t>
            </w:r>
            <w:r w:rsidRPr="00777EBC">
              <w:t xml:space="preserve">a Cash Budget </w:t>
            </w:r>
            <w:r>
              <w:t xml:space="preserve">technique </w:t>
            </w:r>
            <w:proofErr w:type="gramStart"/>
            <w:r>
              <w:t>from  the</w:t>
            </w:r>
            <w:proofErr w:type="gramEnd"/>
            <w:r>
              <w:t xml:space="preserve"> data given below</w:t>
            </w:r>
          </w:p>
          <w:p w:rsidR="00B12573" w:rsidRDefault="00B12573" w:rsidP="00B12573">
            <w:pPr>
              <w:pStyle w:val="Title"/>
              <w:jc w:val="left"/>
            </w:pPr>
            <w:proofErr w:type="spellStart"/>
            <w:r>
              <w:t>i</w:t>
            </w:r>
            <w:proofErr w:type="spellEnd"/>
            <w:r>
              <w:t>)</w:t>
            </w:r>
          </w:p>
          <w:tbl>
            <w:tblPr>
              <w:tblStyle w:val="TableGrid"/>
              <w:tblW w:w="0" w:type="auto"/>
              <w:jc w:val="center"/>
              <w:tblLook w:val="04A0"/>
            </w:tblPr>
            <w:tblGrid>
              <w:gridCol w:w="1458"/>
              <w:gridCol w:w="1350"/>
              <w:gridCol w:w="1994"/>
            </w:tblGrid>
            <w:tr w:rsidR="00B12573" w:rsidRPr="00777EBC" w:rsidTr="00CD4581">
              <w:trPr>
                <w:jc w:val="center"/>
              </w:trPr>
              <w:tc>
                <w:tcPr>
                  <w:tcW w:w="1458" w:type="dxa"/>
                </w:tcPr>
                <w:p w:rsidR="00B12573" w:rsidRPr="00777EBC" w:rsidRDefault="00B12573" w:rsidP="00CD4581">
                  <w:pPr>
                    <w:pStyle w:val="Title"/>
                  </w:pPr>
                  <w:r w:rsidRPr="00777EBC">
                    <w:t>Month</w:t>
                  </w:r>
                </w:p>
              </w:tc>
              <w:tc>
                <w:tcPr>
                  <w:tcW w:w="1350" w:type="dxa"/>
                </w:tcPr>
                <w:p w:rsidR="00B12573" w:rsidRPr="00777EBC" w:rsidRDefault="00B12573" w:rsidP="00CD4581">
                  <w:pPr>
                    <w:pStyle w:val="Title"/>
                  </w:pPr>
                  <w:r w:rsidRPr="00777EBC">
                    <w:t>Sales (Rs)</w:t>
                  </w:r>
                </w:p>
              </w:tc>
              <w:tc>
                <w:tcPr>
                  <w:tcW w:w="1994" w:type="dxa"/>
                </w:tcPr>
                <w:p w:rsidR="00B12573" w:rsidRPr="00777EBC" w:rsidRDefault="00B12573" w:rsidP="00CD4581">
                  <w:pPr>
                    <w:pStyle w:val="Title"/>
                  </w:pPr>
                  <w:proofErr w:type="spellStart"/>
                  <w:r w:rsidRPr="00777EBC">
                    <w:t>Raw</w:t>
                  </w:r>
                  <w:proofErr w:type="gramStart"/>
                  <w:r w:rsidRPr="00777EBC">
                    <w:t>,Materials</w:t>
                  </w:r>
                  <w:proofErr w:type="spellEnd"/>
                  <w:proofErr w:type="gramEnd"/>
                  <w:r w:rsidRPr="00777EBC">
                    <w:t xml:space="preserve"> (Rs)</w:t>
                  </w:r>
                </w:p>
              </w:tc>
            </w:tr>
            <w:tr w:rsidR="00B12573" w:rsidRPr="00777EBC" w:rsidTr="00CD4581">
              <w:trPr>
                <w:jc w:val="center"/>
              </w:trPr>
              <w:tc>
                <w:tcPr>
                  <w:tcW w:w="1458" w:type="dxa"/>
                </w:tcPr>
                <w:p w:rsidR="00B12573" w:rsidRPr="00777EBC" w:rsidRDefault="00B12573" w:rsidP="00CD4581">
                  <w:pPr>
                    <w:pStyle w:val="Title"/>
                  </w:pPr>
                  <w:r w:rsidRPr="00777EBC">
                    <w:t>May</w:t>
                  </w:r>
                </w:p>
              </w:tc>
              <w:tc>
                <w:tcPr>
                  <w:tcW w:w="1350" w:type="dxa"/>
                </w:tcPr>
                <w:p w:rsidR="00B12573" w:rsidRPr="00777EBC" w:rsidRDefault="00B12573" w:rsidP="00CD4581">
                  <w:pPr>
                    <w:pStyle w:val="Title"/>
                  </w:pPr>
                  <w:r w:rsidRPr="00777EBC">
                    <w:t>75000</w:t>
                  </w:r>
                </w:p>
              </w:tc>
              <w:tc>
                <w:tcPr>
                  <w:tcW w:w="1994" w:type="dxa"/>
                </w:tcPr>
                <w:p w:rsidR="00B12573" w:rsidRPr="00777EBC" w:rsidRDefault="00B12573" w:rsidP="00CD4581">
                  <w:pPr>
                    <w:pStyle w:val="Title"/>
                  </w:pPr>
                  <w:r w:rsidRPr="00777EBC">
                    <w:t>37500</w:t>
                  </w:r>
                </w:p>
              </w:tc>
            </w:tr>
            <w:tr w:rsidR="00B12573" w:rsidRPr="00777EBC" w:rsidTr="00CD4581">
              <w:trPr>
                <w:jc w:val="center"/>
              </w:trPr>
              <w:tc>
                <w:tcPr>
                  <w:tcW w:w="1458" w:type="dxa"/>
                </w:tcPr>
                <w:p w:rsidR="00B12573" w:rsidRPr="00777EBC" w:rsidRDefault="00B12573" w:rsidP="00CD4581">
                  <w:pPr>
                    <w:pStyle w:val="Title"/>
                  </w:pPr>
                  <w:r w:rsidRPr="00777EBC">
                    <w:t>June</w:t>
                  </w:r>
                </w:p>
              </w:tc>
              <w:tc>
                <w:tcPr>
                  <w:tcW w:w="1350" w:type="dxa"/>
                </w:tcPr>
                <w:p w:rsidR="00B12573" w:rsidRPr="00777EBC" w:rsidRDefault="00B12573" w:rsidP="00CD4581">
                  <w:pPr>
                    <w:pStyle w:val="Title"/>
                  </w:pPr>
                  <w:r w:rsidRPr="00777EBC">
                    <w:t>75000</w:t>
                  </w:r>
                </w:p>
              </w:tc>
              <w:tc>
                <w:tcPr>
                  <w:tcW w:w="1994" w:type="dxa"/>
                </w:tcPr>
                <w:p w:rsidR="00B12573" w:rsidRPr="00777EBC" w:rsidRDefault="00B12573" w:rsidP="00CD4581">
                  <w:pPr>
                    <w:pStyle w:val="Title"/>
                  </w:pPr>
                  <w:r w:rsidRPr="00777EBC">
                    <w:t>37500</w:t>
                  </w:r>
                </w:p>
              </w:tc>
            </w:tr>
            <w:tr w:rsidR="00B12573" w:rsidRPr="00777EBC" w:rsidTr="00CD4581">
              <w:trPr>
                <w:jc w:val="center"/>
              </w:trPr>
              <w:tc>
                <w:tcPr>
                  <w:tcW w:w="1458" w:type="dxa"/>
                </w:tcPr>
                <w:p w:rsidR="00B12573" w:rsidRPr="00777EBC" w:rsidRDefault="00B12573" w:rsidP="00CD4581">
                  <w:pPr>
                    <w:pStyle w:val="Title"/>
                  </w:pPr>
                  <w:r w:rsidRPr="00777EBC">
                    <w:t>July</w:t>
                  </w:r>
                </w:p>
              </w:tc>
              <w:tc>
                <w:tcPr>
                  <w:tcW w:w="1350" w:type="dxa"/>
                </w:tcPr>
                <w:p w:rsidR="00B12573" w:rsidRPr="00777EBC" w:rsidRDefault="00B12573" w:rsidP="00CD4581">
                  <w:pPr>
                    <w:pStyle w:val="Title"/>
                  </w:pPr>
                  <w:r w:rsidRPr="00777EBC">
                    <w:t>150000</w:t>
                  </w:r>
                </w:p>
              </w:tc>
              <w:tc>
                <w:tcPr>
                  <w:tcW w:w="1994" w:type="dxa"/>
                </w:tcPr>
                <w:p w:rsidR="00B12573" w:rsidRPr="00777EBC" w:rsidRDefault="00B12573" w:rsidP="00CD4581">
                  <w:pPr>
                    <w:pStyle w:val="Title"/>
                  </w:pPr>
                  <w:r w:rsidRPr="00777EBC">
                    <w:t>52500</w:t>
                  </w:r>
                </w:p>
              </w:tc>
            </w:tr>
            <w:tr w:rsidR="00B12573" w:rsidRPr="00777EBC" w:rsidTr="00CD4581">
              <w:trPr>
                <w:jc w:val="center"/>
              </w:trPr>
              <w:tc>
                <w:tcPr>
                  <w:tcW w:w="1458" w:type="dxa"/>
                </w:tcPr>
                <w:p w:rsidR="00B12573" w:rsidRPr="00777EBC" w:rsidRDefault="00B12573" w:rsidP="00CD4581">
                  <w:pPr>
                    <w:pStyle w:val="Title"/>
                  </w:pPr>
                  <w:r w:rsidRPr="00777EBC">
                    <w:t>August</w:t>
                  </w:r>
                </w:p>
              </w:tc>
              <w:tc>
                <w:tcPr>
                  <w:tcW w:w="1350" w:type="dxa"/>
                </w:tcPr>
                <w:p w:rsidR="00B12573" w:rsidRPr="00777EBC" w:rsidRDefault="00B12573" w:rsidP="00CD4581">
                  <w:pPr>
                    <w:pStyle w:val="Title"/>
                  </w:pPr>
                  <w:r w:rsidRPr="00777EBC">
                    <w:t>225000</w:t>
                  </w:r>
                </w:p>
              </w:tc>
              <w:tc>
                <w:tcPr>
                  <w:tcW w:w="1994" w:type="dxa"/>
                </w:tcPr>
                <w:p w:rsidR="00B12573" w:rsidRPr="00777EBC" w:rsidRDefault="00B12573" w:rsidP="00CD4581">
                  <w:pPr>
                    <w:pStyle w:val="Title"/>
                  </w:pPr>
                  <w:r w:rsidRPr="00777EBC">
                    <w:t>367500</w:t>
                  </w:r>
                </w:p>
              </w:tc>
            </w:tr>
            <w:tr w:rsidR="00B12573" w:rsidRPr="00777EBC" w:rsidTr="00CD4581">
              <w:trPr>
                <w:trHeight w:val="251"/>
                <w:jc w:val="center"/>
              </w:trPr>
              <w:tc>
                <w:tcPr>
                  <w:tcW w:w="1458" w:type="dxa"/>
                </w:tcPr>
                <w:p w:rsidR="00B12573" w:rsidRPr="00777EBC" w:rsidRDefault="00B12573" w:rsidP="00CD4581">
                  <w:pPr>
                    <w:pStyle w:val="Title"/>
                  </w:pPr>
                  <w:r w:rsidRPr="00777EBC">
                    <w:t>September</w:t>
                  </w:r>
                </w:p>
              </w:tc>
              <w:tc>
                <w:tcPr>
                  <w:tcW w:w="1350" w:type="dxa"/>
                </w:tcPr>
                <w:p w:rsidR="00B12573" w:rsidRPr="00777EBC" w:rsidRDefault="00B12573" w:rsidP="00CD4581">
                  <w:pPr>
                    <w:pStyle w:val="Title"/>
                  </w:pPr>
                  <w:r w:rsidRPr="00777EBC">
                    <w:t>300000</w:t>
                  </w:r>
                </w:p>
              </w:tc>
              <w:tc>
                <w:tcPr>
                  <w:tcW w:w="1994" w:type="dxa"/>
                </w:tcPr>
                <w:p w:rsidR="00B12573" w:rsidRPr="00777EBC" w:rsidRDefault="00B12573" w:rsidP="00CD4581">
                  <w:pPr>
                    <w:pStyle w:val="Title"/>
                  </w:pPr>
                  <w:r w:rsidRPr="00777EBC">
                    <w:t>127500</w:t>
                  </w:r>
                </w:p>
              </w:tc>
            </w:tr>
            <w:tr w:rsidR="00B12573" w:rsidRPr="00777EBC" w:rsidTr="00CD4581">
              <w:trPr>
                <w:jc w:val="center"/>
              </w:trPr>
              <w:tc>
                <w:tcPr>
                  <w:tcW w:w="1458" w:type="dxa"/>
                </w:tcPr>
                <w:p w:rsidR="00B12573" w:rsidRPr="00777EBC" w:rsidRDefault="00B12573" w:rsidP="00CD4581">
                  <w:pPr>
                    <w:pStyle w:val="Title"/>
                  </w:pPr>
                  <w:r w:rsidRPr="00777EBC">
                    <w:t>October</w:t>
                  </w:r>
                </w:p>
              </w:tc>
              <w:tc>
                <w:tcPr>
                  <w:tcW w:w="1350" w:type="dxa"/>
                </w:tcPr>
                <w:p w:rsidR="00B12573" w:rsidRPr="00777EBC" w:rsidRDefault="00B12573" w:rsidP="00CD4581">
                  <w:pPr>
                    <w:pStyle w:val="Title"/>
                  </w:pPr>
                  <w:r w:rsidRPr="00777EBC">
                    <w:t>150000</w:t>
                  </w:r>
                </w:p>
              </w:tc>
              <w:tc>
                <w:tcPr>
                  <w:tcW w:w="1994" w:type="dxa"/>
                </w:tcPr>
                <w:p w:rsidR="00B12573" w:rsidRPr="00777EBC" w:rsidRDefault="00B12573" w:rsidP="00CD4581">
                  <w:pPr>
                    <w:pStyle w:val="Title"/>
                  </w:pPr>
                  <w:r w:rsidRPr="00777EBC">
                    <w:t>97500</w:t>
                  </w:r>
                </w:p>
              </w:tc>
            </w:tr>
            <w:tr w:rsidR="00B12573" w:rsidRPr="00777EBC" w:rsidTr="00CD4581">
              <w:trPr>
                <w:jc w:val="center"/>
              </w:trPr>
              <w:tc>
                <w:tcPr>
                  <w:tcW w:w="1458" w:type="dxa"/>
                </w:tcPr>
                <w:p w:rsidR="00B12573" w:rsidRPr="00777EBC" w:rsidRDefault="00B12573" w:rsidP="00CD4581">
                  <w:pPr>
                    <w:pStyle w:val="Title"/>
                  </w:pPr>
                  <w:r w:rsidRPr="00777EBC">
                    <w:t>November</w:t>
                  </w:r>
                </w:p>
              </w:tc>
              <w:tc>
                <w:tcPr>
                  <w:tcW w:w="1350" w:type="dxa"/>
                </w:tcPr>
                <w:p w:rsidR="00B12573" w:rsidRPr="00777EBC" w:rsidRDefault="00B12573" w:rsidP="00CD4581">
                  <w:pPr>
                    <w:pStyle w:val="Title"/>
                  </w:pPr>
                  <w:r w:rsidRPr="00777EBC">
                    <w:t>150000</w:t>
                  </w:r>
                </w:p>
              </w:tc>
              <w:tc>
                <w:tcPr>
                  <w:tcW w:w="1994" w:type="dxa"/>
                </w:tcPr>
                <w:p w:rsidR="00B12573" w:rsidRPr="00777EBC" w:rsidRDefault="00B12573" w:rsidP="00CD4581">
                  <w:pPr>
                    <w:pStyle w:val="Title"/>
                  </w:pPr>
                  <w:r w:rsidRPr="00777EBC">
                    <w:t>67500</w:t>
                  </w:r>
                </w:p>
              </w:tc>
            </w:tr>
            <w:tr w:rsidR="00B12573" w:rsidRPr="00777EBC" w:rsidTr="00CD4581">
              <w:trPr>
                <w:jc w:val="center"/>
              </w:trPr>
              <w:tc>
                <w:tcPr>
                  <w:tcW w:w="1458" w:type="dxa"/>
                </w:tcPr>
                <w:p w:rsidR="00B12573" w:rsidRPr="00777EBC" w:rsidRDefault="00B12573" w:rsidP="00CD4581">
                  <w:pPr>
                    <w:pStyle w:val="Title"/>
                  </w:pPr>
                  <w:r w:rsidRPr="00777EBC">
                    <w:t>December</w:t>
                  </w:r>
                </w:p>
              </w:tc>
              <w:tc>
                <w:tcPr>
                  <w:tcW w:w="1350" w:type="dxa"/>
                </w:tcPr>
                <w:p w:rsidR="00B12573" w:rsidRPr="00777EBC" w:rsidRDefault="00B12573" w:rsidP="00CD4581">
                  <w:pPr>
                    <w:pStyle w:val="Title"/>
                  </w:pPr>
                  <w:r w:rsidRPr="00777EBC">
                    <w:t xml:space="preserve">137500 </w:t>
                  </w:r>
                </w:p>
              </w:tc>
              <w:tc>
                <w:tcPr>
                  <w:tcW w:w="1994" w:type="dxa"/>
                </w:tcPr>
                <w:p w:rsidR="00B12573" w:rsidRPr="00777EBC" w:rsidRDefault="00B12573" w:rsidP="00CD4581">
                  <w:pPr>
                    <w:pStyle w:val="Title"/>
                  </w:pPr>
                  <w:r w:rsidRPr="00777EBC">
                    <w:t>100000</w:t>
                  </w:r>
                </w:p>
              </w:tc>
            </w:tr>
          </w:tbl>
          <w:p w:rsidR="00B12573" w:rsidRPr="00777EBC" w:rsidRDefault="00B12573" w:rsidP="00B12573">
            <w:pPr>
              <w:pStyle w:val="Title"/>
              <w:jc w:val="left"/>
            </w:pPr>
            <w:r>
              <w:lastRenderedPageBreak/>
              <w:t>ii)</w:t>
            </w:r>
            <w:r w:rsidR="007B22DA">
              <w:t xml:space="preserve"> </w:t>
            </w:r>
            <w:r w:rsidRPr="00777EBC">
              <w:t xml:space="preserve"> Collection estimates: </w:t>
            </w:r>
          </w:p>
          <w:p w:rsidR="00B12573" w:rsidRPr="00777EBC" w:rsidRDefault="00B12573" w:rsidP="00B12573">
            <w:pPr>
              <w:pStyle w:val="Title"/>
              <w:jc w:val="left"/>
            </w:pPr>
            <w:r>
              <w:t xml:space="preserve">          </w:t>
            </w:r>
            <w:r w:rsidR="007B22DA">
              <w:t xml:space="preserve">  </w:t>
            </w:r>
            <w:r w:rsidRPr="00777EBC">
              <w:t xml:space="preserve">Within the month of sale: 5% </w:t>
            </w:r>
          </w:p>
          <w:p w:rsidR="00B12573" w:rsidRPr="00777EBC" w:rsidRDefault="00B12573" w:rsidP="00B12573">
            <w:pPr>
              <w:pStyle w:val="Title"/>
              <w:jc w:val="left"/>
            </w:pPr>
            <w:r>
              <w:t xml:space="preserve">           </w:t>
            </w:r>
            <w:r w:rsidR="007B22DA">
              <w:t xml:space="preserve"> </w:t>
            </w:r>
            <w:r w:rsidRPr="00777EBC">
              <w:t xml:space="preserve">During the month following the sale: 80% </w:t>
            </w:r>
          </w:p>
          <w:p w:rsidR="00B12573" w:rsidRPr="00777EBC" w:rsidRDefault="00B12573" w:rsidP="00B12573">
            <w:pPr>
              <w:pStyle w:val="Title"/>
              <w:jc w:val="left"/>
            </w:pPr>
            <w:r>
              <w:t xml:space="preserve">          </w:t>
            </w:r>
            <w:r w:rsidR="007B22DA">
              <w:t xml:space="preserve">  </w:t>
            </w:r>
            <w:r w:rsidRPr="00777EBC">
              <w:t xml:space="preserve">During the second month following the sale: 15% </w:t>
            </w:r>
          </w:p>
          <w:p w:rsidR="00B12573" w:rsidRPr="00777EBC" w:rsidRDefault="00B12573" w:rsidP="007B22DA">
            <w:pPr>
              <w:pStyle w:val="Title"/>
              <w:numPr>
                <w:ilvl w:val="0"/>
                <w:numId w:val="14"/>
              </w:numPr>
              <w:jc w:val="left"/>
            </w:pPr>
            <w:r w:rsidRPr="00777EBC">
              <w:t xml:space="preserve">Payment for raw materials is made in the next month. </w:t>
            </w:r>
          </w:p>
          <w:p w:rsidR="00B12573" w:rsidRPr="00777EBC" w:rsidRDefault="00B12573" w:rsidP="007B22DA">
            <w:pPr>
              <w:pStyle w:val="Title"/>
              <w:numPr>
                <w:ilvl w:val="0"/>
                <w:numId w:val="14"/>
              </w:numPr>
              <w:jc w:val="left"/>
            </w:pPr>
            <w:r w:rsidRPr="00777EBC">
              <w:t xml:space="preserve">Salary Rs. 11,250, Lease payment Rs. 3750, Misc. Exp. Rs. 1150, are paid each month </w:t>
            </w:r>
          </w:p>
          <w:p w:rsidR="00B12573" w:rsidRPr="00777EBC" w:rsidRDefault="00B12573" w:rsidP="007B22DA">
            <w:pPr>
              <w:pStyle w:val="Title"/>
              <w:numPr>
                <w:ilvl w:val="0"/>
                <w:numId w:val="14"/>
              </w:numPr>
              <w:jc w:val="left"/>
            </w:pPr>
            <w:r w:rsidRPr="00777EBC">
              <w:t xml:space="preserve">Monthly Depreciation Rs. 15,000 </w:t>
            </w:r>
          </w:p>
          <w:p w:rsidR="00B12573" w:rsidRPr="00777EBC" w:rsidRDefault="00B12573" w:rsidP="007B22DA">
            <w:pPr>
              <w:pStyle w:val="Title"/>
              <w:numPr>
                <w:ilvl w:val="0"/>
                <w:numId w:val="14"/>
              </w:numPr>
              <w:jc w:val="left"/>
            </w:pPr>
            <w:r w:rsidRPr="00777EBC">
              <w:t xml:space="preserve">Income tax Rs. 26,250 each in September and December. </w:t>
            </w:r>
          </w:p>
          <w:p w:rsidR="007B22DA" w:rsidRDefault="00B12573" w:rsidP="007B22DA">
            <w:pPr>
              <w:pStyle w:val="Title"/>
              <w:numPr>
                <w:ilvl w:val="0"/>
                <w:numId w:val="14"/>
              </w:numPr>
              <w:jc w:val="left"/>
            </w:pPr>
            <w:r w:rsidRPr="00777EBC">
              <w:t>Payment for research in October Rs.75</w:t>
            </w:r>
            <w:proofErr w:type="gramStart"/>
            <w:r w:rsidRPr="00777EBC">
              <w:t>,000</w:t>
            </w:r>
            <w:proofErr w:type="gramEnd"/>
            <w:r w:rsidRPr="00777EBC">
              <w:t xml:space="preserve"> </w:t>
            </w:r>
          </w:p>
          <w:p w:rsidR="00B12573" w:rsidRPr="007B22DA" w:rsidRDefault="00B12573" w:rsidP="007B22DA">
            <w:pPr>
              <w:pStyle w:val="Title"/>
              <w:numPr>
                <w:ilvl w:val="0"/>
                <w:numId w:val="14"/>
              </w:numPr>
              <w:jc w:val="left"/>
            </w:pPr>
            <w:r w:rsidRPr="00777EBC">
              <w:t>Opening Balance on 1st July Rs.55</w:t>
            </w:r>
            <w:proofErr w:type="gramStart"/>
            <w:r w:rsidRPr="00777EBC">
              <w:t>,000</w:t>
            </w:r>
            <w:proofErr w:type="gramEnd"/>
            <w:r w:rsidRPr="00777EBC">
              <w:t>.</w:t>
            </w:r>
          </w:p>
        </w:tc>
        <w:tc>
          <w:tcPr>
            <w:tcW w:w="553" w:type="pct"/>
            <w:shd w:val="clear" w:color="auto" w:fill="auto"/>
          </w:tcPr>
          <w:p w:rsidR="00B12573" w:rsidRPr="00777EBC" w:rsidRDefault="00B12573" w:rsidP="00CD4581">
            <w:pPr>
              <w:spacing w:line="276" w:lineRule="auto"/>
              <w:jc w:val="center"/>
            </w:pPr>
            <w:r>
              <w:lastRenderedPageBreak/>
              <w:t>CO3</w:t>
            </w:r>
          </w:p>
        </w:tc>
        <w:tc>
          <w:tcPr>
            <w:tcW w:w="449" w:type="pct"/>
            <w:shd w:val="clear" w:color="auto" w:fill="auto"/>
          </w:tcPr>
          <w:p w:rsidR="00B12573" w:rsidRPr="00777EBC" w:rsidRDefault="00B12573" w:rsidP="00CD4581">
            <w:pPr>
              <w:spacing w:line="276" w:lineRule="auto"/>
              <w:jc w:val="center"/>
            </w:pPr>
            <w:r>
              <w:t>20</w:t>
            </w:r>
          </w:p>
        </w:tc>
      </w:tr>
    </w:tbl>
    <w:p w:rsidR="001F2147" w:rsidRDefault="001F2147" w:rsidP="001F2147">
      <w:pPr>
        <w:pStyle w:val="NormalWeb"/>
        <w:rPr>
          <w:color w:val="000000"/>
          <w:sz w:val="27"/>
          <w:szCs w:val="27"/>
        </w:rPr>
      </w:pPr>
    </w:p>
    <w:p w:rsidR="000F0452" w:rsidRPr="00777EBC" w:rsidRDefault="000F0452" w:rsidP="0087151A">
      <w:pPr>
        <w:spacing w:line="276" w:lineRule="auto"/>
      </w:pPr>
    </w:p>
    <w:sectPr w:rsidR="000F0452" w:rsidRPr="00777EBC" w:rsidSect="00AF07FB">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6C59DF7"/>
    <w:multiLevelType w:val="hybridMultilevel"/>
    <w:tmpl w:val="B77BA95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CF0280"/>
    <w:multiLevelType w:val="hybridMultilevel"/>
    <w:tmpl w:val="2AD80262"/>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B432827"/>
    <w:multiLevelType w:val="hybridMultilevel"/>
    <w:tmpl w:val="23CE157E"/>
    <w:lvl w:ilvl="0" w:tplc="0409000F">
      <w:start w:val="1"/>
      <w:numFmt w:val="decimal"/>
      <w:lvlText w:val="%1."/>
      <w:lvlJc w:val="left"/>
      <w:pPr>
        <w:ind w:left="870" w:hanging="360"/>
      </w:p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
    <w:nsid w:val="236E5F72"/>
    <w:multiLevelType w:val="multilevel"/>
    <w:tmpl w:val="A5ECC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D36135A"/>
    <w:multiLevelType w:val="hybridMultilevel"/>
    <w:tmpl w:val="73BE98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5E4ED9"/>
    <w:multiLevelType w:val="hybridMultilevel"/>
    <w:tmpl w:val="2E50301E"/>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FB612B1"/>
    <w:multiLevelType w:val="hybridMultilevel"/>
    <w:tmpl w:val="92845DA4"/>
    <w:lvl w:ilvl="0" w:tplc="C4B046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EF5963"/>
    <w:multiLevelType w:val="hybridMultilevel"/>
    <w:tmpl w:val="CD8C0DCE"/>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14107F"/>
    <w:multiLevelType w:val="hybridMultilevel"/>
    <w:tmpl w:val="E034CA50"/>
    <w:lvl w:ilvl="0" w:tplc="E5F6A0BC">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
    <w:nsid w:val="79B73B4D"/>
    <w:multiLevelType w:val="hybridMultilevel"/>
    <w:tmpl w:val="DE3C55B4"/>
    <w:lvl w:ilvl="0" w:tplc="F872B0B6">
      <w:start w:val="3"/>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2"/>
  </w:num>
  <w:num w:numId="5">
    <w:abstractNumId w:val="0"/>
  </w:num>
  <w:num w:numId="6">
    <w:abstractNumId w:val="4"/>
  </w:num>
  <w:num w:numId="7">
    <w:abstractNumId w:val="3"/>
  </w:num>
  <w:num w:numId="8">
    <w:abstractNumId w:val="7"/>
  </w:num>
  <w:num w:numId="9">
    <w:abstractNumId w:val="5"/>
  </w:num>
  <w:num w:numId="10">
    <w:abstractNumId w:val="1"/>
  </w:num>
  <w:num w:numId="11">
    <w:abstractNumId w:val="10"/>
  </w:num>
  <w:num w:numId="12">
    <w:abstractNumId w:val="11"/>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20"/>
  <w:displayHorizontalDrawingGridEvery w:val="2"/>
  <w:characterSpacingControl w:val="doNotCompress"/>
  <w:compat/>
  <w:rsids>
    <w:rsidRoot w:val="002E336A"/>
    <w:rsid w:val="0000691E"/>
    <w:rsid w:val="00023B9E"/>
    <w:rsid w:val="00060CB9"/>
    <w:rsid w:val="00061821"/>
    <w:rsid w:val="0008150C"/>
    <w:rsid w:val="000B1630"/>
    <w:rsid w:val="000E180A"/>
    <w:rsid w:val="000E4455"/>
    <w:rsid w:val="000F0452"/>
    <w:rsid w:val="000F2FCB"/>
    <w:rsid w:val="000F3EFE"/>
    <w:rsid w:val="001724F5"/>
    <w:rsid w:val="001D41FE"/>
    <w:rsid w:val="001D670F"/>
    <w:rsid w:val="001E2222"/>
    <w:rsid w:val="001F2147"/>
    <w:rsid w:val="001F54D1"/>
    <w:rsid w:val="001F7E9B"/>
    <w:rsid w:val="00204EB0"/>
    <w:rsid w:val="00211ABA"/>
    <w:rsid w:val="002154D5"/>
    <w:rsid w:val="00217B9B"/>
    <w:rsid w:val="002347A8"/>
    <w:rsid w:val="00235351"/>
    <w:rsid w:val="00266439"/>
    <w:rsid w:val="0026653D"/>
    <w:rsid w:val="002D09FF"/>
    <w:rsid w:val="002D7611"/>
    <w:rsid w:val="002D76BB"/>
    <w:rsid w:val="002E336A"/>
    <w:rsid w:val="002E552A"/>
    <w:rsid w:val="00304757"/>
    <w:rsid w:val="003206DF"/>
    <w:rsid w:val="00323989"/>
    <w:rsid w:val="00324247"/>
    <w:rsid w:val="00342696"/>
    <w:rsid w:val="00380146"/>
    <w:rsid w:val="003855F1"/>
    <w:rsid w:val="003B14BC"/>
    <w:rsid w:val="003B1F06"/>
    <w:rsid w:val="003C6BB4"/>
    <w:rsid w:val="003D6DA3"/>
    <w:rsid w:val="003F0CDE"/>
    <w:rsid w:val="003F728C"/>
    <w:rsid w:val="00460118"/>
    <w:rsid w:val="0046314C"/>
    <w:rsid w:val="0046787F"/>
    <w:rsid w:val="00476161"/>
    <w:rsid w:val="004873A5"/>
    <w:rsid w:val="004F787A"/>
    <w:rsid w:val="00501F18"/>
    <w:rsid w:val="0050571C"/>
    <w:rsid w:val="005133D7"/>
    <w:rsid w:val="00516919"/>
    <w:rsid w:val="005223E9"/>
    <w:rsid w:val="0053649F"/>
    <w:rsid w:val="005527A4"/>
    <w:rsid w:val="00552CF0"/>
    <w:rsid w:val="005814FF"/>
    <w:rsid w:val="00581B1F"/>
    <w:rsid w:val="0059663E"/>
    <w:rsid w:val="005B5206"/>
    <w:rsid w:val="005D0F4A"/>
    <w:rsid w:val="005D3355"/>
    <w:rsid w:val="005E15CB"/>
    <w:rsid w:val="005F011C"/>
    <w:rsid w:val="006223F2"/>
    <w:rsid w:val="0062605C"/>
    <w:rsid w:val="0063502B"/>
    <w:rsid w:val="0064710A"/>
    <w:rsid w:val="00670A67"/>
    <w:rsid w:val="00681B25"/>
    <w:rsid w:val="006A2BAC"/>
    <w:rsid w:val="006C1D35"/>
    <w:rsid w:val="006C39BE"/>
    <w:rsid w:val="006C7354"/>
    <w:rsid w:val="00714C68"/>
    <w:rsid w:val="00725A0A"/>
    <w:rsid w:val="007326F6"/>
    <w:rsid w:val="00776175"/>
    <w:rsid w:val="00777EBC"/>
    <w:rsid w:val="007826D9"/>
    <w:rsid w:val="00795B4A"/>
    <w:rsid w:val="007B22DA"/>
    <w:rsid w:val="00802202"/>
    <w:rsid w:val="00806A39"/>
    <w:rsid w:val="00814615"/>
    <w:rsid w:val="0081627E"/>
    <w:rsid w:val="00831F59"/>
    <w:rsid w:val="00855FDC"/>
    <w:rsid w:val="0087151A"/>
    <w:rsid w:val="00875196"/>
    <w:rsid w:val="008872F1"/>
    <w:rsid w:val="0088784C"/>
    <w:rsid w:val="008A56BE"/>
    <w:rsid w:val="008A6193"/>
    <w:rsid w:val="008B0703"/>
    <w:rsid w:val="008B7BE2"/>
    <w:rsid w:val="008C7BA2"/>
    <w:rsid w:val="0090362A"/>
    <w:rsid w:val="00904D12"/>
    <w:rsid w:val="00911266"/>
    <w:rsid w:val="0093528D"/>
    <w:rsid w:val="00942884"/>
    <w:rsid w:val="0095679B"/>
    <w:rsid w:val="00963CB5"/>
    <w:rsid w:val="00971AE0"/>
    <w:rsid w:val="009B53DD"/>
    <w:rsid w:val="009C5A1D"/>
    <w:rsid w:val="009E09A3"/>
    <w:rsid w:val="00A47E2A"/>
    <w:rsid w:val="00A51923"/>
    <w:rsid w:val="00AA3F2E"/>
    <w:rsid w:val="00AA5E39"/>
    <w:rsid w:val="00AA6B40"/>
    <w:rsid w:val="00AE264C"/>
    <w:rsid w:val="00AF07FB"/>
    <w:rsid w:val="00B009B1"/>
    <w:rsid w:val="00B12573"/>
    <w:rsid w:val="00B20598"/>
    <w:rsid w:val="00B253AE"/>
    <w:rsid w:val="00B35F70"/>
    <w:rsid w:val="00B60E7E"/>
    <w:rsid w:val="00B623DA"/>
    <w:rsid w:val="00B83AB6"/>
    <w:rsid w:val="00B939EF"/>
    <w:rsid w:val="00BA2F7E"/>
    <w:rsid w:val="00BA539E"/>
    <w:rsid w:val="00BA7B6E"/>
    <w:rsid w:val="00BB5C6B"/>
    <w:rsid w:val="00BC7D01"/>
    <w:rsid w:val="00BE572D"/>
    <w:rsid w:val="00BF25ED"/>
    <w:rsid w:val="00BF3DE7"/>
    <w:rsid w:val="00C33FFF"/>
    <w:rsid w:val="00C3743D"/>
    <w:rsid w:val="00C55BF4"/>
    <w:rsid w:val="00C60C6A"/>
    <w:rsid w:val="00C71847"/>
    <w:rsid w:val="00C81140"/>
    <w:rsid w:val="00C85705"/>
    <w:rsid w:val="00C95F18"/>
    <w:rsid w:val="00CB2395"/>
    <w:rsid w:val="00CB7A50"/>
    <w:rsid w:val="00CD31A5"/>
    <w:rsid w:val="00CE1825"/>
    <w:rsid w:val="00CE5503"/>
    <w:rsid w:val="00CF518F"/>
    <w:rsid w:val="00D0319F"/>
    <w:rsid w:val="00D30899"/>
    <w:rsid w:val="00D3698C"/>
    <w:rsid w:val="00D62341"/>
    <w:rsid w:val="00D64FF9"/>
    <w:rsid w:val="00D805C4"/>
    <w:rsid w:val="00D85619"/>
    <w:rsid w:val="00D94D54"/>
    <w:rsid w:val="00DB38C1"/>
    <w:rsid w:val="00DC405D"/>
    <w:rsid w:val="00DE0497"/>
    <w:rsid w:val="00DF27CC"/>
    <w:rsid w:val="00E44059"/>
    <w:rsid w:val="00E54572"/>
    <w:rsid w:val="00E5735F"/>
    <w:rsid w:val="00E577A9"/>
    <w:rsid w:val="00E70A47"/>
    <w:rsid w:val="00E824B7"/>
    <w:rsid w:val="00EB0EE0"/>
    <w:rsid w:val="00EB26EF"/>
    <w:rsid w:val="00F11EDB"/>
    <w:rsid w:val="00F12F38"/>
    <w:rsid w:val="00F162EA"/>
    <w:rsid w:val="00F208C0"/>
    <w:rsid w:val="00F266A7"/>
    <w:rsid w:val="00F32118"/>
    <w:rsid w:val="00F55D6F"/>
    <w:rsid w:val="00F62271"/>
    <w:rsid w:val="00FA0C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styleId="Strong">
    <w:name w:val="Strong"/>
    <w:basedOn w:val="DefaultParagraphFont"/>
    <w:uiPriority w:val="22"/>
    <w:qFormat/>
    <w:rsid w:val="00B623DA"/>
    <w:rPr>
      <w:b/>
      <w:bCs/>
    </w:rPr>
  </w:style>
  <w:style w:type="paragraph" w:styleId="NormalWeb">
    <w:name w:val="Normal (Web)"/>
    <w:basedOn w:val="Normal"/>
    <w:uiPriority w:val="99"/>
    <w:unhideWhenUsed/>
    <w:rsid w:val="00B623DA"/>
    <w:pPr>
      <w:spacing w:before="100" w:beforeAutospacing="1" w:after="100" w:afterAutospacing="1"/>
    </w:pPr>
  </w:style>
  <w:style w:type="paragraph" w:customStyle="1" w:styleId="Default">
    <w:name w:val="Default"/>
    <w:rsid w:val="00777EBC"/>
    <w:pPr>
      <w:autoSpaceDE w:val="0"/>
      <w:autoSpaceDN w:val="0"/>
      <w:adjustRightInd w:val="0"/>
    </w:pPr>
    <w:rPr>
      <w:rFonts w:eastAsiaTheme="minorHAnsi" w:cs="Calibri"/>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445002856">
      <w:bodyDiv w:val="1"/>
      <w:marLeft w:val="0"/>
      <w:marRight w:val="0"/>
      <w:marTop w:val="0"/>
      <w:marBottom w:val="0"/>
      <w:divBdr>
        <w:top w:val="none" w:sz="0" w:space="0" w:color="auto"/>
        <w:left w:val="none" w:sz="0" w:space="0" w:color="auto"/>
        <w:bottom w:val="none" w:sz="0" w:space="0" w:color="auto"/>
        <w:right w:val="none" w:sz="0" w:space="0" w:color="auto"/>
      </w:divBdr>
    </w:div>
    <w:div w:id="550851792">
      <w:bodyDiv w:val="1"/>
      <w:marLeft w:val="0"/>
      <w:marRight w:val="0"/>
      <w:marTop w:val="0"/>
      <w:marBottom w:val="0"/>
      <w:divBdr>
        <w:top w:val="none" w:sz="0" w:space="0" w:color="auto"/>
        <w:left w:val="none" w:sz="0" w:space="0" w:color="auto"/>
        <w:bottom w:val="none" w:sz="0" w:space="0" w:color="auto"/>
        <w:right w:val="none" w:sz="0" w:space="0" w:color="auto"/>
      </w:divBdr>
    </w:div>
    <w:div w:id="599724773">
      <w:bodyDiv w:val="1"/>
      <w:marLeft w:val="0"/>
      <w:marRight w:val="0"/>
      <w:marTop w:val="0"/>
      <w:marBottom w:val="0"/>
      <w:divBdr>
        <w:top w:val="none" w:sz="0" w:space="0" w:color="auto"/>
        <w:left w:val="none" w:sz="0" w:space="0" w:color="auto"/>
        <w:bottom w:val="none" w:sz="0" w:space="0" w:color="auto"/>
        <w:right w:val="none" w:sz="0" w:space="0" w:color="auto"/>
      </w:divBdr>
    </w:div>
    <w:div w:id="122193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8C225-D0D7-4778-8452-6C23D7D02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13</cp:revision>
  <cp:lastPrinted>2018-11-15T04:41:00Z</cp:lastPrinted>
  <dcterms:created xsi:type="dcterms:W3CDTF">2018-11-01T06:00:00Z</dcterms:created>
  <dcterms:modified xsi:type="dcterms:W3CDTF">2018-11-15T04:43:00Z</dcterms:modified>
</cp:coreProperties>
</file>